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F1F6E">
      <w:pPr>
        <w:rPr>
          <w:rFonts w:ascii="KaiTi_GB2312" w:eastAsia="KaiTi_GB2312"/>
          <w:sz w:val="20"/>
        </w:rPr>
      </w:pPr>
      <w:r>
        <w:rPr>
          <w:rFonts w:ascii="黑体" w:hAnsi="宋体" w:eastAsia="黑体"/>
          <w:b/>
        </w:rPr>
        <mc:AlternateContent>
          <mc:Choice Requires="wps">
            <w:drawing>
              <wp:anchor distT="0" distB="0" distL="114300" distR="114300" simplePos="0" relativeHeight="251662336" behindDoc="0" locked="0" layoutInCell="1" allowOverlap="1">
                <wp:simplePos x="0" y="0"/>
                <wp:positionH relativeFrom="column">
                  <wp:posOffset>4676775</wp:posOffset>
                </wp:positionH>
                <wp:positionV relativeFrom="paragraph">
                  <wp:posOffset>0</wp:posOffset>
                </wp:positionV>
                <wp:extent cx="1119505" cy="111633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119505" cy="1116330"/>
                        </a:xfrm>
                        <a:prstGeom prst="rect">
                          <a:avLst/>
                        </a:prstGeom>
                        <a:noFill/>
                        <a:ln>
                          <a:noFill/>
                        </a:ln>
                        <a:effectLst/>
                      </wps:spPr>
                      <wps:txbx>
                        <w:txbxContent>
                          <w:p w14:paraId="40685256">
                            <w:r>
                              <w:rPr>
                                <w:rFonts w:hint="eastAsia"/>
                              </w:rPr>
                              <w:t xml:space="preserve">    </w:t>
                            </w:r>
                            <w:r>
                              <w:drawing>
                                <wp:inline distT="0" distB="0" distL="0" distR="0">
                                  <wp:extent cx="876300" cy="876300"/>
                                  <wp:effectExtent l="0" t="0" r="0" b="0"/>
                                  <wp:docPr id="13" name="图片 4" descr="C:/Users/Administrator/Desktop/2025.png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C:/Users/Administrator/Desktop/2025.png2025"/>
                                          <pic:cNvPicPr>
                                            <a:picLocks noChangeAspect="1" noChangeArrowheads="1"/>
                                          </pic:cNvPicPr>
                                        </pic:nvPicPr>
                                        <pic:blipFill>
                                          <a:blip r:embed="rId4"/>
                                          <a:srcRect l="471" r="471"/>
                                          <a:stretch>
                                            <a:fillRect/>
                                          </a:stretch>
                                        </pic:blipFill>
                                        <pic:spPr>
                                          <a:xfrm>
                                            <a:off x="0" y="0"/>
                                            <a:ext cx="876300" cy="876300"/>
                                          </a:xfrm>
                                          <a:prstGeom prst="rect">
                                            <a:avLst/>
                                          </a:prstGeom>
                                          <a:noFill/>
                                          <a:ln w="9525" cmpd="sng">
                                            <a:noFill/>
                                            <a:miter lim="800000"/>
                                            <a:headEnd/>
                                            <a:tailEnd/>
                                          </a:ln>
                                        </pic:spPr>
                                      </pic:pic>
                                    </a:graphicData>
                                  </a:graphic>
                                </wp:inline>
                              </w:drawing>
                            </w:r>
                          </w:p>
                          <w:p w14:paraId="54B47741">
                            <w:pPr>
                              <w:ind w:firstLine="420" w:firstLineChars="200"/>
                            </w:pPr>
                          </w:p>
                        </w:txbxContent>
                      </wps:txbx>
                      <wps:bodyPr wrap="none" upright="1"/>
                    </wps:wsp>
                  </a:graphicData>
                </a:graphic>
              </wp:anchor>
            </w:drawing>
          </mc:Choice>
          <mc:Fallback>
            <w:pict>
              <v:shape id="文本框 6" o:spid="_x0000_s1026" o:spt="202" type="#_x0000_t202" style="position:absolute;left:0pt;margin-left:368.25pt;margin-top:0pt;height:87.9pt;width:88.15pt;mso-wrap-style:none;z-index:251662336;mso-width-relative:page;mso-height-relative:page;" filled="f" stroked="f" coordsize="21600,21600" o:gfxdata="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65GNA2QAAAAgBAAAPAAAAAAAAAAEAIAAAACIAAABkcnMvZG93bnJldi54bWxQSwEC&#10;FAAUAAAACACHTuJAJgjvPLoBAABpAwAADgAAAAAAAAABACAAAAAoAQAAZHJzL2Uyb0RvYy54bWxQ&#10;SwUGAAAAAAYABgBZAQAAVAUAAAAA&#10;">
                <v:fill on="f" focussize="0,0"/>
                <v:stroke on="f"/>
                <v:imagedata o:title=""/>
                <o:lock v:ext="edit" aspectratio="f"/>
                <v:textbox>
                  <w:txbxContent>
                    <w:p w14:paraId="40685256">
                      <w:r>
                        <w:rPr>
                          <w:rFonts w:hint="eastAsia"/>
                        </w:rPr>
                        <w:t xml:space="preserve">    </w:t>
                      </w:r>
                      <w:r>
                        <w:drawing>
                          <wp:inline distT="0" distB="0" distL="0" distR="0">
                            <wp:extent cx="876300" cy="876300"/>
                            <wp:effectExtent l="0" t="0" r="0" b="0"/>
                            <wp:docPr id="13" name="图片 4" descr="C:/Users/Administrator/Desktop/2025.png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C:/Users/Administrator/Desktop/2025.png2025"/>
                                    <pic:cNvPicPr>
                                      <a:picLocks noChangeAspect="1" noChangeArrowheads="1"/>
                                    </pic:cNvPicPr>
                                  </pic:nvPicPr>
                                  <pic:blipFill>
                                    <a:blip r:embed="rId4"/>
                                    <a:srcRect l="471" r="471"/>
                                    <a:stretch>
                                      <a:fillRect/>
                                    </a:stretch>
                                  </pic:blipFill>
                                  <pic:spPr>
                                    <a:xfrm>
                                      <a:off x="0" y="0"/>
                                      <a:ext cx="876300" cy="876300"/>
                                    </a:xfrm>
                                    <a:prstGeom prst="rect">
                                      <a:avLst/>
                                    </a:prstGeom>
                                    <a:noFill/>
                                    <a:ln w="9525" cmpd="sng">
                                      <a:noFill/>
                                      <a:miter lim="800000"/>
                                      <a:headEnd/>
                                      <a:tailEnd/>
                                    </a:ln>
                                  </pic:spPr>
                                </pic:pic>
                              </a:graphicData>
                            </a:graphic>
                          </wp:inline>
                        </w:drawing>
                      </w:r>
                    </w:p>
                    <w:p w14:paraId="54B47741">
                      <w:pPr>
                        <w:ind w:firstLine="420" w:firstLineChars="200"/>
                      </w:pPr>
                    </w:p>
                  </w:txbxContent>
                </v:textbox>
              </v:shape>
            </w:pict>
          </mc:Fallback>
        </mc:AlternateContent>
      </w:r>
      <w:r>
        <w:rPr>
          <w:rFonts w:ascii="KaiTi_GB2312" w:eastAsia="KaiTi_GB2312"/>
          <w:sz w:val="20"/>
        </w:rPr>
        <mc:AlternateContent>
          <mc:Choice Requires="wps">
            <w:drawing>
              <wp:anchor distT="0" distB="0" distL="114300" distR="114300" simplePos="0" relativeHeight="251660288" behindDoc="0" locked="0" layoutInCell="1" allowOverlap="1">
                <wp:simplePos x="0" y="0"/>
                <wp:positionH relativeFrom="column">
                  <wp:posOffset>2186940</wp:posOffset>
                </wp:positionH>
                <wp:positionV relativeFrom="paragraph">
                  <wp:posOffset>0</wp:posOffset>
                </wp:positionV>
                <wp:extent cx="2009775" cy="847725"/>
                <wp:effectExtent l="0" t="0" r="0" b="0"/>
                <wp:wrapNone/>
                <wp:docPr id="5" name="文本框 3"/>
                <wp:cNvGraphicFramePr/>
                <a:graphic xmlns:a="http://schemas.openxmlformats.org/drawingml/2006/main">
                  <a:graphicData uri="http://schemas.microsoft.com/office/word/2010/wordprocessingShape">
                    <wps:wsp>
                      <wps:cNvSpPr txBox="1"/>
                      <wps:spPr>
                        <a:xfrm>
                          <a:off x="0" y="0"/>
                          <a:ext cx="2009775" cy="84772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2E07167E">
                            <w:r>
                              <w:rPr>
                                <w:rFonts w:ascii="KaiTi_GB2312" w:eastAsia="KaiTi_GB2312"/>
                              </w:rPr>
                              <w:drawing>
                                <wp:inline distT="0" distB="0" distL="0" distR="0">
                                  <wp:extent cx="1779905" cy="707390"/>
                                  <wp:effectExtent l="0" t="0" r="10795" b="16510"/>
                                  <wp:docPr id="14" name="图片 2" descr="生活用纸杂志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生活用纸杂志logo"/>
                                          <pic:cNvPicPr>
                                            <a:picLocks noChangeAspect="1" noChangeArrowheads="1"/>
                                          </pic:cNvPicPr>
                                        </pic:nvPicPr>
                                        <pic:blipFill>
                                          <a:blip r:embed="rId5"/>
                                          <a:srcRect/>
                                          <a:stretch>
                                            <a:fillRect/>
                                          </a:stretch>
                                        </pic:blipFill>
                                        <pic:spPr>
                                          <a:xfrm>
                                            <a:off x="0" y="0"/>
                                            <a:ext cx="1779905" cy="707390"/>
                                          </a:xfrm>
                                          <a:prstGeom prst="rect">
                                            <a:avLst/>
                                          </a:prstGeom>
                                          <a:noFill/>
                                          <a:ln w="9525" cmpd="sng">
                                            <a:noFill/>
                                            <a:miter lim="800000"/>
                                            <a:headEnd/>
                                            <a:tailEnd/>
                                          </a:ln>
                                        </pic:spPr>
                                      </pic:pic>
                                    </a:graphicData>
                                  </a:graphic>
                                </wp:inline>
                              </w:drawing>
                            </w:r>
                            <w:r>
                              <w:rPr>
                                <w:rFonts w:ascii="KaiTi_GB2312" w:eastAsia="KaiTi_GB2312"/>
                              </w:rPr>
                              <w:drawing>
                                <wp:inline distT="0" distB="0" distL="0" distR="0">
                                  <wp:extent cx="1398905" cy="647700"/>
                                  <wp:effectExtent l="19050" t="0" r="0" b="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6"/>
                                          <a:srcRect/>
                                          <a:stretch>
                                            <a:fillRect/>
                                          </a:stretch>
                                        </pic:blipFill>
                                        <pic:spPr>
                                          <a:xfrm>
                                            <a:off x="0" y="0"/>
                                            <a:ext cx="1398905" cy="647700"/>
                                          </a:xfrm>
                                          <a:prstGeom prst="rect">
                                            <a:avLst/>
                                          </a:prstGeom>
                                          <a:noFill/>
                                          <a:ln w="9525" cmpd="sng">
                                            <a:noFill/>
                                            <a:miter lim="800000"/>
                                            <a:headEnd/>
                                            <a:tailEnd/>
                                          </a:ln>
                                        </pic:spPr>
                                      </pic:pic>
                                    </a:graphicData>
                                  </a:graphic>
                                </wp:inline>
                              </w:drawing>
                            </w:r>
                          </w:p>
                        </w:txbxContent>
                      </wps:txbx>
                      <wps:bodyPr upright="1"/>
                    </wps:wsp>
                  </a:graphicData>
                </a:graphic>
              </wp:anchor>
            </w:drawing>
          </mc:Choice>
          <mc:Fallback>
            <w:pict>
              <v:shape id="文本框 3" o:spid="_x0000_s1026" o:spt="202" type="#_x0000_t202" style="position:absolute;left:0pt;margin-left:172.2pt;margin-top:0pt;height:66.75pt;width:158.25pt;z-index:251660288;mso-width-relative:page;mso-height-relative:page;" fillcolor="#FFFFFF" filled="t" stroked="t" coordsize="21600,21600" o:gfxdata="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LnUZ1gAAAAgBAAAPAAAAAAAAAAEAIAAAACIA&#10;AABkcnMvZG93bnJldi54bWxQSwECFAAUAAAACACHTuJA6WPaRwsCAABEBAAADgAAAAAAAAABACAA&#10;AAAlAQAAZHJzL2Uyb0RvYy54bWxQSwUGAAAAAAYABgBZAQAAogUAAAAA&#10;">
                <v:fill on="t" focussize="0,0"/>
                <v:stroke color="#FFFFFF" joinstyle="miter"/>
                <v:imagedata o:title=""/>
                <o:lock v:ext="edit" aspectratio="f"/>
                <v:textbox>
                  <w:txbxContent>
                    <w:p w14:paraId="2E07167E">
                      <w:r>
                        <w:rPr>
                          <w:rFonts w:ascii="KaiTi_GB2312" w:eastAsia="KaiTi_GB2312"/>
                        </w:rPr>
                        <w:drawing>
                          <wp:inline distT="0" distB="0" distL="0" distR="0">
                            <wp:extent cx="1779905" cy="707390"/>
                            <wp:effectExtent l="0" t="0" r="10795" b="16510"/>
                            <wp:docPr id="14" name="图片 2" descr="生活用纸杂志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生活用纸杂志logo"/>
                                    <pic:cNvPicPr>
                                      <a:picLocks noChangeAspect="1" noChangeArrowheads="1"/>
                                    </pic:cNvPicPr>
                                  </pic:nvPicPr>
                                  <pic:blipFill>
                                    <a:blip r:embed="rId5"/>
                                    <a:srcRect/>
                                    <a:stretch>
                                      <a:fillRect/>
                                    </a:stretch>
                                  </pic:blipFill>
                                  <pic:spPr>
                                    <a:xfrm>
                                      <a:off x="0" y="0"/>
                                      <a:ext cx="1779905" cy="707390"/>
                                    </a:xfrm>
                                    <a:prstGeom prst="rect">
                                      <a:avLst/>
                                    </a:prstGeom>
                                    <a:noFill/>
                                    <a:ln w="9525" cmpd="sng">
                                      <a:noFill/>
                                      <a:miter lim="800000"/>
                                      <a:headEnd/>
                                      <a:tailEnd/>
                                    </a:ln>
                                  </pic:spPr>
                                </pic:pic>
                              </a:graphicData>
                            </a:graphic>
                          </wp:inline>
                        </w:drawing>
                      </w:r>
                      <w:r>
                        <w:rPr>
                          <w:rFonts w:ascii="KaiTi_GB2312" w:eastAsia="KaiTi_GB2312"/>
                        </w:rPr>
                        <w:drawing>
                          <wp:inline distT="0" distB="0" distL="0" distR="0">
                            <wp:extent cx="1398905" cy="647700"/>
                            <wp:effectExtent l="19050" t="0" r="0" b="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6"/>
                                    <a:srcRect/>
                                    <a:stretch>
                                      <a:fillRect/>
                                    </a:stretch>
                                  </pic:blipFill>
                                  <pic:spPr>
                                    <a:xfrm>
                                      <a:off x="0" y="0"/>
                                      <a:ext cx="1398905" cy="647700"/>
                                    </a:xfrm>
                                    <a:prstGeom prst="rect">
                                      <a:avLst/>
                                    </a:prstGeom>
                                    <a:noFill/>
                                    <a:ln w="9525" cmpd="sng">
                                      <a:noFill/>
                                      <a:miter lim="800000"/>
                                      <a:headEnd/>
                                      <a:tailEnd/>
                                    </a:ln>
                                  </pic:spPr>
                                </pic:pic>
                              </a:graphicData>
                            </a:graphic>
                          </wp:inline>
                        </w:drawing>
                      </w:r>
                    </w:p>
                  </w:txbxContent>
                </v:textbox>
              </v:shape>
            </w:pict>
          </mc:Fallback>
        </mc:AlternateContent>
      </w:r>
    </w:p>
    <w:p w14:paraId="465CB3C9">
      <w:pPr>
        <w:rPr>
          <w:rFonts w:ascii="KaiTi_GB2312" w:eastAsia="KaiTi_GB2312"/>
          <w:sz w:val="20"/>
        </w:rPr>
      </w:pPr>
      <w:r>
        <w:rPr>
          <w:rFonts w:ascii="KaiTi_GB2312" w:eastAsia="KaiTi_GB2312"/>
          <w:sz w:val="20"/>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40640</wp:posOffset>
                </wp:positionV>
                <wp:extent cx="4652010" cy="1061085"/>
                <wp:effectExtent l="0" t="0" r="0" b="0"/>
                <wp:wrapNone/>
                <wp:docPr id="1" name="文本框 2"/>
                <wp:cNvGraphicFramePr/>
                <a:graphic xmlns:a="http://schemas.openxmlformats.org/drawingml/2006/main">
                  <a:graphicData uri="http://schemas.microsoft.com/office/word/2010/wordprocessingShape">
                    <wps:wsp>
                      <wps:cNvSpPr txBox="1"/>
                      <wps:spPr>
                        <a:xfrm>
                          <a:off x="0" y="0"/>
                          <a:ext cx="4652010" cy="10610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9895362">
                            <w:pPr>
                              <w:rPr>
                                <w:rFonts w:ascii="黑体" w:eastAsia="黑体"/>
                                <w:b/>
                                <w:sz w:val="44"/>
                              </w:rPr>
                            </w:pPr>
                            <w:r>
                              <w:rPr>
                                <w:rFonts w:hint="eastAsia" w:ascii="黑体" w:eastAsia="黑体"/>
                                <w:b/>
                                <w:sz w:val="44"/>
                              </w:rPr>
                              <w:t>欢迎订阅               杂志</w:t>
                            </w:r>
                          </w:p>
                          <w:p w14:paraId="0F589F76">
                            <w:pPr>
                              <w:rPr>
                                <w:rFonts w:ascii="黑体" w:eastAsia="黑体"/>
                                <w:i/>
                                <w:sz w:val="18"/>
                                <w:szCs w:val="18"/>
                              </w:rPr>
                            </w:pPr>
                          </w:p>
                          <w:p w14:paraId="766B30C5">
                            <w:pPr>
                              <w:rPr>
                                <w:rFonts w:hint="eastAsia" w:ascii="华文行楷" w:eastAsia="华文行楷"/>
                                <w:szCs w:val="21"/>
                              </w:rPr>
                            </w:pPr>
                            <w:r>
                              <w:rPr>
                                <w:rFonts w:hint="eastAsia" w:ascii="华文行楷" w:eastAsia="华文行楷"/>
                                <w:szCs w:val="21"/>
                              </w:rPr>
                              <w:t>1993年创刊·2001年1月国内外公开发行 月刊</w:t>
                            </w:r>
                          </w:p>
                          <w:p w14:paraId="6AE5469A">
                            <w:pPr>
                              <w:rPr>
                                <w:rFonts w:ascii="华文行楷" w:eastAsia="华文行楷"/>
                                <w:szCs w:val="21"/>
                              </w:rPr>
                            </w:pPr>
                          </w:p>
                        </w:txbxContent>
                      </wps:txbx>
                      <wps:bodyPr upright="1"/>
                    </wps:wsp>
                  </a:graphicData>
                </a:graphic>
              </wp:anchor>
            </w:drawing>
          </mc:Choice>
          <mc:Fallback>
            <w:pict>
              <v:shape id="文本框 2" o:spid="_x0000_s1026" o:spt="202" type="#_x0000_t202" style="position:absolute;left:0pt;margin-left:73.5pt;margin-top:3.2pt;height:83.55pt;width:366.3pt;z-index:251659264;mso-width-relative:page;mso-height-relative:page;" fillcolor="#FFFFFF" filled="t" stroked="t" coordsize="21600,21600" o:gfxdata="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QwSYvXAAAACQEAAA8AAAAAAAAAAQAgAAAAIgAA&#10;AGRycy9kb3ducmV2LnhtbFBLAQIUABQAAAAIAIdO4kDtyxBaCQIAAEUEAAAOAAAAAAAAAAEAIAAA&#10;ACYBAABkcnMvZTJvRG9jLnhtbFBLBQYAAAAABgAGAFkBAAChBQAAAAA=&#10;">
                <v:fill on="t" focussize="0,0"/>
                <v:stroke color="#FFFFFF" joinstyle="miter"/>
                <v:imagedata o:title=""/>
                <o:lock v:ext="edit" aspectratio="f"/>
                <v:textbox>
                  <w:txbxContent>
                    <w:p w14:paraId="49895362">
                      <w:pPr>
                        <w:rPr>
                          <w:rFonts w:ascii="黑体" w:eastAsia="黑体"/>
                          <w:b/>
                          <w:sz w:val="44"/>
                        </w:rPr>
                      </w:pPr>
                      <w:r>
                        <w:rPr>
                          <w:rFonts w:hint="eastAsia" w:ascii="黑体" w:eastAsia="黑体"/>
                          <w:b/>
                          <w:sz w:val="44"/>
                        </w:rPr>
                        <w:t>欢迎订阅               杂志</w:t>
                      </w:r>
                    </w:p>
                    <w:p w14:paraId="0F589F76">
                      <w:pPr>
                        <w:rPr>
                          <w:rFonts w:ascii="黑体" w:eastAsia="黑体"/>
                          <w:i/>
                          <w:sz w:val="18"/>
                          <w:szCs w:val="18"/>
                        </w:rPr>
                      </w:pPr>
                    </w:p>
                    <w:p w14:paraId="766B30C5">
                      <w:pPr>
                        <w:rPr>
                          <w:rFonts w:hint="eastAsia" w:ascii="华文行楷" w:eastAsia="华文行楷"/>
                          <w:szCs w:val="21"/>
                        </w:rPr>
                      </w:pPr>
                      <w:r>
                        <w:rPr>
                          <w:rFonts w:hint="eastAsia" w:ascii="华文行楷" w:eastAsia="华文行楷"/>
                          <w:szCs w:val="21"/>
                        </w:rPr>
                        <w:t>1993年创刊·2001年1月国内外公开发行 月刊</w:t>
                      </w:r>
                    </w:p>
                    <w:p w14:paraId="6AE5469A">
                      <w:pPr>
                        <w:rPr>
                          <w:rFonts w:ascii="华文行楷" w:eastAsia="华文行楷"/>
                          <w:szCs w:val="21"/>
                        </w:rPr>
                      </w:pPr>
                    </w:p>
                  </w:txbxContent>
                </v:textbox>
              </v:shape>
            </w:pict>
          </mc:Fallback>
        </mc:AlternateContent>
      </w:r>
    </w:p>
    <w:p w14:paraId="37657B35">
      <w:pPr>
        <w:rPr>
          <w:rFonts w:ascii="KaiTi_GB2312" w:eastAsia="KaiTi_GB2312"/>
          <w:sz w:val="20"/>
        </w:rPr>
      </w:pPr>
    </w:p>
    <w:p w14:paraId="2F52B4C6">
      <w:pPr>
        <w:rPr>
          <w:rFonts w:ascii="黑体" w:eastAsia="黑体"/>
          <w:b/>
          <w:sz w:val="30"/>
        </w:rPr>
      </w:pPr>
      <w:r>
        <w:t xml:space="preserve">      </w:t>
      </w:r>
      <w:bookmarkStart w:id="0" w:name="_Hlt468784178"/>
      <w:bookmarkEnd w:id="0"/>
    </w:p>
    <w:p w14:paraId="378449AF">
      <w:pPr>
        <w:spacing w:line="240" w:lineRule="exact"/>
        <w:rPr>
          <w:rFonts w:ascii="黑体" w:hAnsi="宋体" w:eastAsia="黑体"/>
          <w:b/>
        </w:rPr>
      </w:pPr>
      <w:r>
        <w:rPr>
          <w:sz w:val="21"/>
        </w:rPr>
        <mc:AlternateContent>
          <mc:Choice Requires="wps">
            <w:drawing>
              <wp:anchor distT="0" distB="0" distL="114300" distR="114300" simplePos="0" relativeHeight="251663360" behindDoc="0" locked="0" layoutInCell="1" allowOverlap="1">
                <wp:simplePos x="0" y="0"/>
                <wp:positionH relativeFrom="column">
                  <wp:posOffset>4972050</wp:posOffset>
                </wp:positionH>
                <wp:positionV relativeFrom="paragraph">
                  <wp:posOffset>2540</wp:posOffset>
                </wp:positionV>
                <wp:extent cx="1200150" cy="270510"/>
                <wp:effectExtent l="0" t="0" r="0" b="15240"/>
                <wp:wrapNone/>
                <wp:docPr id="4" name="文本框 4"/>
                <wp:cNvGraphicFramePr/>
                <a:graphic xmlns:a="http://schemas.openxmlformats.org/drawingml/2006/main">
                  <a:graphicData uri="http://schemas.microsoft.com/office/word/2010/wordprocessingShape">
                    <wps:wsp>
                      <wps:cNvSpPr txBox="1"/>
                      <wps:spPr>
                        <a:xfrm>
                          <a:off x="6385560" y="1351280"/>
                          <a:ext cx="1200150" cy="2705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3E0D4D9">
                            <w:pPr>
                              <w:rPr>
                                <w:rFonts w:hint="default" w:eastAsia="宋体"/>
                                <w:b/>
                                <w:bCs/>
                                <w:color w:val="C00000"/>
                                <w:sz w:val="22"/>
                                <w:szCs w:val="28"/>
                                <w:lang w:val="en-US" w:eastAsia="zh-CN"/>
                              </w:rPr>
                            </w:pPr>
                            <w:r>
                              <w:rPr>
                                <w:rFonts w:hint="eastAsia"/>
                                <w:b/>
                                <w:bCs/>
                                <w:color w:val="C00000"/>
                                <w:sz w:val="22"/>
                                <w:szCs w:val="28"/>
                                <w:lang w:val="en-US" w:eastAsia="zh-CN"/>
                              </w:rPr>
                              <w:t>扫码即可订阅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5pt;margin-top:0.2pt;height:21.3pt;width:94.5pt;z-index:251663360;mso-width-relative:page;mso-height-relative:page;" fillcolor="#FFFFFF [3201]" filled="t" stroked="f" coordsize="21600,21600" o:gfxdata="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AAWA/SAAAABwEA&#10;AA8AAAAAAAAAAQAgAAAAIgAAAGRycy9kb3ducmV2LnhtbFBLAQIUABQAAAAIAIdO4kBC1ELXWQIA&#10;AJsEAAAOAAAAAAAAAAEAIAAAACEBAABkcnMvZTJvRG9jLnhtbFBLBQYAAAAABgAGAFkBAADsBQAA&#10;AAA=&#10;">
                <v:fill on="t" focussize="0,0"/>
                <v:stroke on="f" weight="0.5pt"/>
                <v:imagedata o:title=""/>
                <o:lock v:ext="edit" aspectratio="f"/>
                <v:textbox>
                  <w:txbxContent>
                    <w:p w14:paraId="43E0D4D9">
                      <w:pPr>
                        <w:rPr>
                          <w:rFonts w:hint="default" w:eastAsia="宋体"/>
                          <w:b/>
                          <w:bCs/>
                          <w:color w:val="C00000"/>
                          <w:sz w:val="22"/>
                          <w:szCs w:val="28"/>
                          <w:lang w:val="en-US" w:eastAsia="zh-CN"/>
                        </w:rPr>
                      </w:pPr>
                      <w:r>
                        <w:rPr>
                          <w:rFonts w:hint="eastAsia"/>
                          <w:b/>
                          <w:bCs/>
                          <w:color w:val="C00000"/>
                          <w:sz w:val="22"/>
                          <w:szCs w:val="28"/>
                          <w:lang w:val="en-US" w:eastAsia="zh-CN"/>
                        </w:rPr>
                        <w:t>扫码即可订阅</w:t>
                      </w:r>
                    </w:p>
                  </w:txbxContent>
                </v:textbox>
              </v:shape>
            </w:pict>
          </mc:Fallback>
        </mc:AlternateContent>
      </w:r>
    </w:p>
    <w:p w14:paraId="5C6C2DC1">
      <w:pPr>
        <w:spacing w:line="240" w:lineRule="exact"/>
        <w:rPr>
          <w:rFonts w:ascii="黑体" w:hAnsi="宋体" w:eastAsia="黑体"/>
          <w:b/>
        </w:rPr>
      </w:pPr>
    </w:p>
    <w:p w14:paraId="562EF785">
      <w:pPr>
        <w:spacing w:line="240" w:lineRule="exact"/>
        <w:ind w:firstLine="420"/>
        <w:rPr>
          <w:rFonts w:ascii="微软雅黑" w:hAnsi="微软雅黑" w:eastAsia="微软雅黑"/>
        </w:rPr>
      </w:pPr>
      <w:r>
        <w:rPr>
          <w:rFonts w:hint="eastAsia" w:ascii="微软雅黑" w:hAnsi="微软雅黑" w:eastAsia="微软雅黑"/>
          <w:b/>
        </w:rPr>
        <w:t>办刊宗旨：</w:t>
      </w:r>
      <w:r>
        <w:rPr>
          <w:rFonts w:hint="eastAsia" w:ascii="微软雅黑" w:hAnsi="微软雅黑" w:eastAsia="微软雅黑"/>
        </w:rPr>
        <w:t>推进生活用纸、卫生用品及相关行业技术进步，促进科学管理，宣传产业政策，服务企业发展，提供国内外发展动态信息和市场产销信息。</w:t>
      </w:r>
    </w:p>
    <w:p w14:paraId="212A1B5F">
      <w:pPr>
        <w:spacing w:line="240" w:lineRule="exact"/>
        <w:ind w:firstLine="420"/>
        <w:rPr>
          <w:rFonts w:ascii="微软雅黑" w:hAnsi="微软雅黑" w:eastAsia="微软雅黑"/>
        </w:rPr>
      </w:pPr>
      <w:r>
        <w:rPr>
          <w:rFonts w:hint="eastAsia" w:ascii="微软雅黑" w:hAnsi="微软雅黑" w:eastAsia="微软雅黑"/>
          <w:b/>
        </w:rPr>
        <w:t>内    容：</w:t>
      </w:r>
      <w:r>
        <w:rPr>
          <w:rFonts w:hint="eastAsia" w:ascii="微软雅黑" w:hAnsi="微软雅黑" w:eastAsia="微软雅黑"/>
        </w:rPr>
        <w:t>卫生纸、面巾纸、手帕纸、餐巾纸、厨房纸巾、擦手纸等生活用纸；女性卫生用品、</w:t>
      </w:r>
      <w:bookmarkStart w:id="1" w:name="_GoBack"/>
      <w:bookmarkEnd w:id="1"/>
      <w:r>
        <w:rPr>
          <w:rFonts w:hint="eastAsia" w:ascii="微软雅黑" w:hAnsi="微软雅黑" w:eastAsia="微软雅黑"/>
        </w:rPr>
        <w:t xml:space="preserve">婴儿纸尿裤/片、成人失禁用品、宠物卫生用品、擦拭巾、一次性医用非织造布制品等卫生用品；相关原辅材料及设备等。  </w:t>
      </w:r>
    </w:p>
    <w:p w14:paraId="356784A7">
      <w:pPr>
        <w:spacing w:line="240" w:lineRule="exact"/>
        <w:ind w:firstLine="420"/>
        <w:rPr>
          <w:rFonts w:ascii="微软雅黑" w:hAnsi="微软雅黑" w:eastAsia="微软雅黑"/>
        </w:rPr>
      </w:pPr>
      <w:r>
        <w:rPr>
          <w:rFonts w:hint="eastAsia" w:ascii="微软雅黑" w:hAnsi="微软雅黑" w:eastAsia="微软雅黑"/>
          <w:b/>
        </w:rPr>
        <w:t>主要栏目：</w:t>
      </w:r>
      <w:r>
        <w:rPr>
          <w:rFonts w:hint="eastAsia" w:ascii="微软雅黑" w:hAnsi="微软雅黑" w:eastAsia="微软雅黑"/>
        </w:rPr>
        <w:t xml:space="preserve">生活用纸中心工作、行业动态、发展论坛、市场与营销、质量与管理、技术与设备、他山之石、消费与流行、环球资讯等。 </w:t>
      </w:r>
    </w:p>
    <w:p w14:paraId="7C53A191">
      <w:pPr>
        <w:spacing w:line="240" w:lineRule="exact"/>
        <w:ind w:firstLine="420"/>
        <w:rPr>
          <w:rFonts w:ascii="微软雅黑" w:hAnsi="微软雅黑" w:eastAsia="微软雅黑"/>
        </w:rPr>
      </w:pPr>
      <w:r>
        <w:rPr>
          <w:rFonts w:hint="eastAsia" w:ascii="微软雅黑" w:hAnsi="微软雅黑" w:eastAsia="微软雅黑"/>
          <w:b/>
          <w:u w:val="single"/>
        </w:rPr>
        <w:t>本刊是国内关于生活用纸和卫生用品行业的专业性科技类综合性权威刊物，</w:t>
      </w:r>
      <w:r>
        <w:rPr>
          <w:rFonts w:ascii="微软雅黑" w:hAnsi="微软雅黑" w:eastAsia="微软雅黑"/>
        </w:rPr>
        <w:t>内容丰富，专业性、时效性强，</w:t>
      </w:r>
      <w:r>
        <w:rPr>
          <w:rFonts w:hint="eastAsia" w:ascii="微软雅黑" w:hAnsi="微软雅黑" w:eastAsia="微软雅黑"/>
        </w:rPr>
        <w:t>是生活用纸、卫生用品及相关行业的企业管理人员、市场营销人员、工程技术人员以及技术工人的良师益友。</w:t>
      </w:r>
    </w:p>
    <w:p w14:paraId="6D98B923">
      <w:pPr>
        <w:spacing w:line="240" w:lineRule="exact"/>
        <w:ind w:firstLine="420"/>
        <w:rPr>
          <w:rFonts w:ascii="微软雅黑" w:hAnsi="微软雅黑" w:eastAsia="微软雅黑"/>
        </w:rPr>
      </w:pPr>
      <w:r>
        <w:rPr>
          <w:rFonts w:hint="eastAsia" w:ascii="微软雅黑" w:hAnsi="微软雅黑" w:eastAsia="微软雅黑"/>
          <w:b/>
          <w:u w:val="single"/>
        </w:rPr>
        <w:t>本刊全年12期，大16开，全彩版印刷，每月10日出版，</w:t>
      </w:r>
      <w:r>
        <w:rPr>
          <w:rFonts w:hint="eastAsia" w:ascii="微软雅黑" w:hAnsi="微软雅黑" w:eastAsia="微软雅黑"/>
        </w:rPr>
        <w:t>刊号为CN11-4571/TS，ISSN1009-9069。</w:t>
      </w:r>
    </w:p>
    <w:p w14:paraId="46D0144E">
      <w:pPr>
        <w:spacing w:line="240" w:lineRule="exact"/>
        <w:ind w:firstLine="420"/>
        <w:rPr>
          <w:rFonts w:ascii="微软雅黑" w:hAnsi="微软雅黑" w:eastAsia="微软雅黑"/>
        </w:rPr>
      </w:pPr>
      <w:r>
        <w:rPr>
          <w:rFonts w:hint="eastAsia" w:ascii="微软雅黑" w:hAnsi="微软雅黑" w:eastAsia="微软雅黑"/>
          <w:color w:val="000000"/>
        </w:rPr>
        <w:t>自2021年1月起，本刊在原有纸版期刊的基础上，增加电子期刊发行业务，以提高杂志阅读的时效性和检索的便捷性。电子刊与纸刊同步发行，</w:t>
      </w:r>
      <w:r>
        <w:rPr>
          <w:rFonts w:hint="eastAsia" w:ascii="微软雅黑" w:hAnsi="微软雅黑" w:eastAsia="微软雅黑"/>
        </w:rPr>
        <w:t>读者</w:t>
      </w:r>
      <w:r>
        <w:rPr>
          <w:rFonts w:hint="eastAsia" w:ascii="微软雅黑" w:hAnsi="微软雅黑" w:eastAsia="微软雅黑"/>
          <w:b/>
          <w:u w:val="single"/>
        </w:rPr>
        <w:t>全年可随时</w:t>
      </w:r>
      <w:r>
        <w:rPr>
          <w:rFonts w:hint="eastAsia" w:ascii="微软雅黑" w:hAnsi="微软雅黑" w:eastAsia="微软雅黑"/>
        </w:rPr>
        <w:t>订阅。</w:t>
      </w:r>
    </w:p>
    <w:p w14:paraId="3765414D">
      <w:pPr>
        <w:spacing w:line="240" w:lineRule="exact"/>
        <w:rPr>
          <w:rFonts w:ascii="微软雅黑" w:hAnsi="微软雅黑" w:eastAsia="微软雅黑"/>
        </w:rPr>
      </w:pPr>
      <w:r>
        <w:rPr>
          <w:rFonts w:hint="eastAsia" w:ascii="微软雅黑" w:hAnsi="微软雅黑" w:eastAsia="微软雅黑"/>
          <w:b/>
          <w:sz w:val="28"/>
          <w:u w:val="dash"/>
        </w:rPr>
        <w:t xml:space="preserve">                                                                  </w:t>
      </w:r>
    </w:p>
    <w:p w14:paraId="71D7DDDF">
      <w:pPr>
        <w:pStyle w:val="14"/>
        <w:numPr>
          <w:ilvl w:val="0"/>
          <w:numId w:val="1"/>
        </w:numPr>
        <w:spacing w:line="240" w:lineRule="exact"/>
        <w:ind w:firstLineChars="0"/>
        <w:rPr>
          <w:rFonts w:ascii="微软雅黑" w:hAnsi="微软雅黑" w:eastAsia="微软雅黑"/>
          <w:b/>
        </w:rPr>
      </w:pPr>
      <w:r>
        <w:rPr>
          <w:rFonts w:hint="eastAsia" w:ascii="微软雅黑" w:hAnsi="微软雅黑" w:eastAsia="微软雅黑"/>
          <w:b/>
        </w:rPr>
        <w:t>订阅费：</w:t>
      </w:r>
    </w:p>
    <w:tbl>
      <w:tblPr>
        <w:tblStyle w:val="6"/>
        <w:tblW w:w="9395" w:type="dxa"/>
        <w:jc w:val="center"/>
        <w:tblLayout w:type="autofit"/>
        <w:tblCellMar>
          <w:top w:w="0" w:type="dxa"/>
          <w:left w:w="108" w:type="dxa"/>
          <w:bottom w:w="0" w:type="dxa"/>
          <w:right w:w="108" w:type="dxa"/>
        </w:tblCellMar>
      </w:tblPr>
      <w:tblGrid>
        <w:gridCol w:w="1160"/>
        <w:gridCol w:w="1418"/>
        <w:gridCol w:w="3765"/>
        <w:gridCol w:w="3052"/>
      </w:tblGrid>
      <w:tr w14:paraId="05679A11">
        <w:tblPrEx>
          <w:tblCellMar>
            <w:top w:w="0" w:type="dxa"/>
            <w:left w:w="108" w:type="dxa"/>
            <w:bottom w:w="0" w:type="dxa"/>
            <w:right w:w="108" w:type="dxa"/>
          </w:tblCellMar>
        </w:tblPrEx>
        <w:trPr>
          <w:trHeight w:val="284" w:hRule="atLeast"/>
          <w:jc w:val="center"/>
        </w:trPr>
        <w:tc>
          <w:tcPr>
            <w:tcW w:w="1160" w:type="dxa"/>
            <w:tcBorders>
              <w:top w:val="single" w:color="auto" w:sz="4" w:space="0"/>
              <w:left w:val="single" w:color="auto" w:sz="4" w:space="0"/>
              <w:bottom w:val="single" w:color="auto" w:sz="4" w:space="0"/>
              <w:right w:val="single" w:color="auto" w:sz="4" w:space="0"/>
            </w:tcBorders>
            <w:noWrap/>
            <w:vAlign w:val="center"/>
          </w:tcPr>
          <w:p w14:paraId="1C800698">
            <w:pPr>
              <w:widowControl/>
              <w:spacing w:line="240" w:lineRule="exact"/>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w:t>
            </w:r>
          </w:p>
        </w:tc>
        <w:tc>
          <w:tcPr>
            <w:tcW w:w="1418" w:type="dxa"/>
            <w:tcBorders>
              <w:top w:val="single" w:color="auto" w:sz="4" w:space="0"/>
              <w:left w:val="nil"/>
              <w:bottom w:val="single" w:color="auto" w:sz="4" w:space="0"/>
              <w:right w:val="single" w:color="auto" w:sz="4" w:space="0"/>
            </w:tcBorders>
            <w:noWrap/>
            <w:vAlign w:val="center"/>
          </w:tcPr>
          <w:p w14:paraId="218CF157">
            <w:pPr>
              <w:widowControl/>
              <w:spacing w:line="240" w:lineRule="exact"/>
              <w:jc w:val="center"/>
              <w:rPr>
                <w:rFonts w:ascii="微软雅黑" w:hAnsi="微软雅黑" w:eastAsia="微软雅黑" w:cs="宋体"/>
                <w:b/>
                <w:color w:val="000000"/>
                <w:kern w:val="0"/>
                <w:sz w:val="22"/>
                <w:szCs w:val="22"/>
              </w:rPr>
            </w:pPr>
            <w:r>
              <w:rPr>
                <w:rFonts w:hint="eastAsia" w:ascii="微软雅黑" w:hAnsi="微软雅黑" w:eastAsia="微软雅黑" w:cs="宋体"/>
                <w:b/>
                <w:color w:val="000000"/>
                <w:kern w:val="0"/>
                <w:sz w:val="22"/>
                <w:szCs w:val="22"/>
              </w:rPr>
              <w:t>邮寄方式</w:t>
            </w:r>
          </w:p>
        </w:tc>
        <w:tc>
          <w:tcPr>
            <w:tcW w:w="3765" w:type="dxa"/>
            <w:tcBorders>
              <w:top w:val="single" w:color="auto" w:sz="4" w:space="0"/>
              <w:left w:val="nil"/>
              <w:bottom w:val="single" w:color="auto" w:sz="4" w:space="0"/>
              <w:right w:val="single" w:color="auto" w:sz="4" w:space="0"/>
            </w:tcBorders>
            <w:noWrap/>
            <w:vAlign w:val="center"/>
          </w:tcPr>
          <w:p w14:paraId="074EC34A">
            <w:pPr>
              <w:widowControl/>
              <w:spacing w:line="240" w:lineRule="exact"/>
              <w:jc w:val="center"/>
              <w:rPr>
                <w:rFonts w:ascii="微软雅黑" w:hAnsi="微软雅黑" w:eastAsia="微软雅黑" w:cs="宋体"/>
                <w:b/>
                <w:color w:val="000000"/>
                <w:kern w:val="0"/>
                <w:sz w:val="22"/>
                <w:szCs w:val="22"/>
              </w:rPr>
            </w:pPr>
            <w:r>
              <w:rPr>
                <w:rFonts w:hint="eastAsia" w:ascii="微软雅黑" w:hAnsi="微软雅黑" w:eastAsia="微软雅黑" w:cs="宋体"/>
                <w:b/>
                <w:color w:val="000000"/>
                <w:kern w:val="0"/>
                <w:sz w:val="22"/>
                <w:szCs w:val="22"/>
              </w:rPr>
              <w:t>费用</w:t>
            </w:r>
          </w:p>
        </w:tc>
        <w:tc>
          <w:tcPr>
            <w:tcW w:w="3052" w:type="dxa"/>
            <w:tcBorders>
              <w:top w:val="single" w:color="auto" w:sz="4" w:space="0"/>
              <w:left w:val="nil"/>
              <w:bottom w:val="single" w:color="auto" w:sz="4" w:space="0"/>
              <w:right w:val="single" w:color="auto" w:sz="4" w:space="0"/>
            </w:tcBorders>
            <w:noWrap/>
            <w:vAlign w:val="center"/>
          </w:tcPr>
          <w:p w14:paraId="32587AF4">
            <w:pPr>
              <w:widowControl/>
              <w:spacing w:line="240" w:lineRule="exact"/>
              <w:jc w:val="center"/>
              <w:rPr>
                <w:rFonts w:ascii="微软雅黑" w:hAnsi="微软雅黑" w:eastAsia="微软雅黑" w:cs="宋体"/>
                <w:b/>
                <w:color w:val="000000"/>
                <w:kern w:val="0"/>
                <w:sz w:val="22"/>
                <w:szCs w:val="22"/>
              </w:rPr>
            </w:pPr>
            <w:r>
              <w:rPr>
                <w:rFonts w:hint="eastAsia" w:ascii="微软雅黑" w:hAnsi="微软雅黑" w:eastAsia="微软雅黑" w:cs="宋体"/>
                <w:b/>
                <w:color w:val="000000"/>
                <w:kern w:val="0"/>
                <w:sz w:val="22"/>
                <w:szCs w:val="22"/>
              </w:rPr>
              <w:t>备注</w:t>
            </w:r>
          </w:p>
        </w:tc>
      </w:tr>
      <w:tr w14:paraId="723202D8">
        <w:tblPrEx>
          <w:tblCellMar>
            <w:top w:w="0" w:type="dxa"/>
            <w:left w:w="108" w:type="dxa"/>
            <w:bottom w:w="0" w:type="dxa"/>
            <w:right w:w="108" w:type="dxa"/>
          </w:tblCellMar>
        </w:tblPrEx>
        <w:trPr>
          <w:trHeight w:val="284" w:hRule="atLeast"/>
          <w:jc w:val="center"/>
        </w:trPr>
        <w:tc>
          <w:tcPr>
            <w:tcW w:w="1160" w:type="dxa"/>
            <w:tcBorders>
              <w:top w:val="single" w:color="auto" w:sz="4" w:space="0"/>
              <w:left w:val="single" w:color="auto" w:sz="4" w:space="0"/>
              <w:bottom w:val="single" w:color="auto" w:sz="4" w:space="0"/>
              <w:right w:val="single" w:color="auto" w:sz="4" w:space="0"/>
            </w:tcBorders>
            <w:noWrap/>
            <w:vAlign w:val="center"/>
          </w:tcPr>
          <w:p w14:paraId="230A9EE1">
            <w:pPr>
              <w:widowControl/>
              <w:spacing w:line="240" w:lineRule="exact"/>
              <w:jc w:val="left"/>
              <w:rPr>
                <w:rFonts w:ascii="微软雅黑" w:hAnsi="微软雅黑" w:eastAsia="微软雅黑" w:cs="宋体"/>
                <w:color w:val="000000"/>
                <w:kern w:val="0"/>
                <w:sz w:val="22"/>
                <w:szCs w:val="22"/>
              </w:rPr>
            </w:pPr>
          </w:p>
        </w:tc>
        <w:tc>
          <w:tcPr>
            <w:tcW w:w="1418" w:type="dxa"/>
            <w:tcBorders>
              <w:top w:val="single" w:color="auto" w:sz="4" w:space="0"/>
              <w:left w:val="nil"/>
              <w:bottom w:val="single" w:color="auto" w:sz="4" w:space="0"/>
              <w:right w:val="single" w:color="auto" w:sz="4" w:space="0"/>
            </w:tcBorders>
            <w:noWrap/>
            <w:vAlign w:val="center"/>
          </w:tcPr>
          <w:p w14:paraId="7A81664C">
            <w:pPr>
              <w:widowControl/>
              <w:spacing w:line="240" w:lineRule="exact"/>
              <w:jc w:val="center"/>
              <w:rPr>
                <w:rFonts w:ascii="微软雅黑" w:hAnsi="微软雅黑" w:eastAsia="微软雅黑" w:cs="宋体"/>
                <w:b/>
                <w:color w:val="000000"/>
                <w:kern w:val="0"/>
                <w:sz w:val="22"/>
                <w:szCs w:val="22"/>
              </w:rPr>
            </w:pPr>
            <w:r>
              <w:rPr>
                <w:rFonts w:hint="eastAsia" w:ascii="微软雅黑" w:hAnsi="微软雅黑" w:eastAsia="微软雅黑" w:cs="宋体"/>
                <w:color w:val="000000"/>
                <w:kern w:val="0"/>
                <w:sz w:val="22"/>
                <w:szCs w:val="22"/>
              </w:rPr>
              <w:t>电子版</w:t>
            </w:r>
          </w:p>
        </w:tc>
        <w:tc>
          <w:tcPr>
            <w:tcW w:w="3765" w:type="dxa"/>
            <w:tcBorders>
              <w:top w:val="single" w:color="auto" w:sz="4" w:space="0"/>
              <w:left w:val="nil"/>
              <w:bottom w:val="single" w:color="auto" w:sz="4" w:space="0"/>
              <w:right w:val="single" w:color="auto" w:sz="4" w:space="0"/>
            </w:tcBorders>
            <w:noWrap/>
            <w:vAlign w:val="center"/>
          </w:tcPr>
          <w:p w14:paraId="30F2DB65">
            <w:pPr>
              <w:widowControl/>
              <w:spacing w:line="240" w:lineRule="exact"/>
              <w:jc w:val="center"/>
              <w:rPr>
                <w:rFonts w:ascii="微软雅黑" w:hAnsi="微软雅黑" w:eastAsia="微软雅黑" w:cs="宋体"/>
                <w:b/>
                <w:color w:val="000000"/>
                <w:kern w:val="0"/>
                <w:sz w:val="22"/>
                <w:szCs w:val="22"/>
              </w:rPr>
            </w:pPr>
            <w:r>
              <w:rPr>
                <w:rFonts w:hint="eastAsia" w:ascii="微软雅黑" w:hAnsi="微软雅黑" w:eastAsia="微软雅黑" w:cs="宋体"/>
                <w:color w:val="000000"/>
                <w:kern w:val="0"/>
                <w:sz w:val="22"/>
                <w:szCs w:val="22"/>
              </w:rPr>
              <w:t>200元/全年</w:t>
            </w:r>
          </w:p>
        </w:tc>
        <w:tc>
          <w:tcPr>
            <w:tcW w:w="3052" w:type="dxa"/>
            <w:vMerge w:val="restart"/>
            <w:tcBorders>
              <w:top w:val="single" w:color="auto" w:sz="4" w:space="0"/>
              <w:left w:val="nil"/>
              <w:right w:val="single" w:color="auto" w:sz="4" w:space="0"/>
            </w:tcBorders>
            <w:noWrap/>
            <w:vAlign w:val="center"/>
          </w:tcPr>
          <w:p w14:paraId="09AD58FC">
            <w:pPr>
              <w:spacing w:beforeLines="50" w:line="240" w:lineRule="exact"/>
              <w:jc w:val="center"/>
              <w:rPr>
                <w:rFonts w:hint="eastAsia"/>
              </w:rPr>
            </w:pPr>
            <w:r>
              <w:rPr>
                <w:rFonts w:hint="eastAsia" w:ascii="微软雅黑" w:hAnsi="微软雅黑" w:eastAsia="微软雅黑" w:cs="宋体"/>
                <w:color w:val="000000"/>
                <w:kern w:val="0"/>
                <w:sz w:val="22"/>
                <w:szCs w:val="22"/>
              </w:rPr>
              <w:t>零售价：18元/本</w:t>
            </w:r>
          </w:p>
          <w:p w14:paraId="7A3B52C1">
            <w:pPr>
              <w:autoSpaceDE w:val="0"/>
              <w:autoSpaceDN w:val="0"/>
              <w:adjustRightInd w:val="0"/>
              <w:jc w:val="left"/>
              <w:rPr>
                <w:rFonts w:hint="eastAsia" w:ascii="FZZDXJW--GB1-0" w:hAnsi="Calibri" w:eastAsia="FZZDXJW--GB1-0" w:cs="FZZDXJW--GB1-0"/>
                <w:kern w:val="0"/>
                <w:sz w:val="18"/>
                <w:szCs w:val="18"/>
              </w:rPr>
            </w:pPr>
            <w:r>
              <w:rPr>
                <w:rFonts w:hint="eastAsia"/>
                <w:sz w:val="18"/>
                <w:szCs w:val="18"/>
              </w:rPr>
              <w:t>订阅全年《生活用纸》杂志可免费获得价值</w:t>
            </w:r>
            <w:r>
              <w:rPr>
                <w:rFonts w:hint="eastAsia"/>
                <w:b/>
                <w:bCs/>
                <w:sz w:val="18"/>
                <w:szCs w:val="18"/>
                <w:lang w:val="en-US" w:eastAsia="zh-CN"/>
              </w:rPr>
              <w:t>105</w:t>
            </w:r>
            <w:r>
              <w:rPr>
                <w:rFonts w:hint="eastAsia"/>
                <w:b/>
                <w:bCs/>
                <w:sz w:val="18"/>
                <w:szCs w:val="18"/>
              </w:rPr>
              <w:t>元</w:t>
            </w:r>
            <w:r>
              <w:rPr>
                <w:rFonts w:hint="eastAsia"/>
                <w:sz w:val="18"/>
                <w:szCs w:val="18"/>
              </w:rPr>
              <w:t>的云平台线上讲座大礼包（包括：“</w:t>
            </w:r>
            <w:r>
              <w:rPr>
                <w:rFonts w:hint="eastAsia"/>
                <w:sz w:val="18"/>
                <w:szCs w:val="18"/>
                <w:highlight w:val="none"/>
              </w:rPr>
              <w:t>第</w:t>
            </w:r>
            <w:r>
              <w:rPr>
                <w:rFonts w:hint="eastAsia"/>
                <w:sz w:val="18"/>
                <w:szCs w:val="18"/>
                <w:highlight w:val="none"/>
                <w:lang w:val="en-US" w:eastAsia="zh-CN"/>
              </w:rPr>
              <w:t>五</w:t>
            </w:r>
            <w:r>
              <w:rPr>
                <w:rFonts w:hint="eastAsia"/>
                <w:sz w:val="18"/>
                <w:szCs w:val="18"/>
                <w:highlight w:val="none"/>
              </w:rPr>
              <w:t>届</w:t>
            </w:r>
            <w:r>
              <w:rPr>
                <w:sz w:val="18"/>
                <w:szCs w:val="18"/>
                <w:highlight w:val="none"/>
              </w:rPr>
              <w:t>6</w:t>
            </w:r>
            <w:r>
              <w:rPr>
                <w:rFonts w:hint="eastAsia"/>
                <w:sz w:val="18"/>
                <w:szCs w:val="18"/>
                <w:highlight w:val="none"/>
              </w:rPr>
              <w:t>•</w:t>
            </w:r>
            <w:r>
              <w:rPr>
                <w:sz w:val="18"/>
                <w:szCs w:val="18"/>
                <w:highlight w:val="none"/>
              </w:rPr>
              <w:t>30</w:t>
            </w:r>
            <w:r>
              <w:rPr>
                <w:rFonts w:hint="eastAsia"/>
                <w:sz w:val="18"/>
                <w:szCs w:val="18"/>
              </w:rPr>
              <w:t>‘纸’‘卫’新品订货节线上国际论坛”</w:t>
            </w:r>
            <w:r>
              <w:rPr>
                <w:rFonts w:hint="eastAsia"/>
                <w:sz w:val="18"/>
                <w:szCs w:val="18"/>
                <w:lang w:val="en-US" w:eastAsia="zh-CN"/>
              </w:rPr>
              <w:t>听课</w:t>
            </w:r>
            <w:r>
              <w:rPr>
                <w:rFonts w:hint="eastAsia"/>
                <w:sz w:val="18"/>
                <w:szCs w:val="18"/>
              </w:rPr>
              <w:t>名额一人，内容涵盖</w:t>
            </w:r>
            <w:r>
              <w:rPr>
                <w:rFonts w:hint="eastAsia"/>
                <w:b/>
                <w:sz w:val="18"/>
                <w:szCs w:val="18"/>
              </w:rPr>
              <w:t>国内外市场情况，营销渠道、标准、法规新变化；</w:t>
            </w:r>
            <w:r>
              <w:rPr>
                <w:rFonts w:hint="eastAsia"/>
                <w:b/>
                <w:bCs/>
                <w:sz w:val="18"/>
                <w:szCs w:val="18"/>
              </w:rPr>
              <w:t>高吸收性树脂、绒毛浆、卫材热熔胶</w:t>
            </w:r>
            <w:r>
              <w:rPr>
                <w:rFonts w:hint="eastAsia"/>
                <w:sz w:val="18"/>
                <w:szCs w:val="18"/>
              </w:rPr>
              <w:t>基础知识、</w:t>
            </w:r>
            <w:r>
              <w:rPr>
                <w:rFonts w:hint="eastAsia"/>
                <w:b/>
                <w:sz w:val="18"/>
                <w:szCs w:val="18"/>
              </w:rPr>
              <w:t>新零售数字化营销</w:t>
            </w:r>
            <w:r>
              <w:rPr>
                <w:rFonts w:hint="eastAsia"/>
                <w:sz w:val="18"/>
                <w:szCs w:val="18"/>
              </w:rPr>
              <w:t>等。）</w:t>
            </w:r>
          </w:p>
        </w:tc>
      </w:tr>
      <w:tr w14:paraId="51A03153">
        <w:tblPrEx>
          <w:tblCellMar>
            <w:top w:w="0" w:type="dxa"/>
            <w:left w:w="108" w:type="dxa"/>
            <w:bottom w:w="0" w:type="dxa"/>
            <w:right w:w="108" w:type="dxa"/>
          </w:tblCellMar>
        </w:tblPrEx>
        <w:trPr>
          <w:trHeight w:val="284" w:hRule="atLeast"/>
          <w:jc w:val="center"/>
        </w:trPr>
        <w:tc>
          <w:tcPr>
            <w:tcW w:w="1160" w:type="dxa"/>
            <w:vMerge w:val="restart"/>
            <w:tcBorders>
              <w:top w:val="nil"/>
              <w:left w:val="single" w:color="auto" w:sz="4" w:space="0"/>
              <w:bottom w:val="single" w:color="auto" w:sz="4" w:space="0"/>
              <w:right w:val="single" w:color="auto" w:sz="4" w:space="0"/>
            </w:tcBorders>
            <w:vAlign w:val="center"/>
          </w:tcPr>
          <w:p w14:paraId="03C00C22">
            <w:pPr>
              <w:widowControl/>
              <w:spacing w:line="240" w:lineRule="exact"/>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国内企业</w:t>
            </w:r>
          </w:p>
        </w:tc>
        <w:tc>
          <w:tcPr>
            <w:tcW w:w="1418" w:type="dxa"/>
            <w:tcBorders>
              <w:top w:val="nil"/>
              <w:left w:val="nil"/>
              <w:bottom w:val="single" w:color="auto" w:sz="4" w:space="0"/>
              <w:right w:val="single" w:color="auto" w:sz="4" w:space="0"/>
            </w:tcBorders>
            <w:noWrap/>
            <w:vAlign w:val="center"/>
          </w:tcPr>
          <w:p w14:paraId="37B242D7">
            <w:pPr>
              <w:widowControl/>
              <w:spacing w:line="240" w:lineRule="exact"/>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普通快递</w:t>
            </w:r>
          </w:p>
        </w:tc>
        <w:tc>
          <w:tcPr>
            <w:tcW w:w="3765" w:type="dxa"/>
            <w:tcBorders>
              <w:top w:val="nil"/>
              <w:left w:val="nil"/>
              <w:bottom w:val="single" w:color="auto" w:sz="4" w:space="0"/>
              <w:right w:val="single" w:color="auto" w:sz="4" w:space="0"/>
            </w:tcBorders>
            <w:noWrap/>
            <w:vAlign w:val="center"/>
          </w:tcPr>
          <w:p w14:paraId="566A5778">
            <w:pPr>
              <w:widowControl/>
              <w:spacing w:line="240" w:lineRule="exact"/>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320元/全年</w:t>
            </w:r>
          </w:p>
        </w:tc>
        <w:tc>
          <w:tcPr>
            <w:tcW w:w="3052" w:type="dxa"/>
            <w:vMerge w:val="continue"/>
            <w:tcBorders>
              <w:left w:val="nil"/>
              <w:right w:val="single" w:color="auto" w:sz="4" w:space="0"/>
            </w:tcBorders>
            <w:noWrap/>
            <w:vAlign w:val="center"/>
          </w:tcPr>
          <w:p w14:paraId="6ABC2D7B">
            <w:pPr>
              <w:widowControl/>
              <w:spacing w:line="240" w:lineRule="exact"/>
              <w:jc w:val="center"/>
              <w:rPr>
                <w:rFonts w:ascii="微软雅黑" w:hAnsi="微软雅黑" w:eastAsia="微软雅黑" w:cs="宋体"/>
                <w:color w:val="000000"/>
                <w:kern w:val="0"/>
                <w:sz w:val="22"/>
                <w:szCs w:val="22"/>
              </w:rPr>
            </w:pPr>
          </w:p>
        </w:tc>
      </w:tr>
      <w:tr w14:paraId="66BB1AB4">
        <w:tblPrEx>
          <w:tblCellMar>
            <w:top w:w="0" w:type="dxa"/>
            <w:left w:w="108" w:type="dxa"/>
            <w:bottom w:w="0" w:type="dxa"/>
            <w:right w:w="108" w:type="dxa"/>
          </w:tblCellMar>
        </w:tblPrEx>
        <w:trPr>
          <w:trHeight w:val="284" w:hRule="atLeast"/>
          <w:jc w:val="center"/>
        </w:trPr>
        <w:tc>
          <w:tcPr>
            <w:tcW w:w="1160" w:type="dxa"/>
            <w:vMerge w:val="continue"/>
            <w:tcBorders>
              <w:top w:val="nil"/>
              <w:left w:val="single" w:color="auto" w:sz="4" w:space="0"/>
              <w:bottom w:val="single" w:color="auto" w:sz="4" w:space="0"/>
              <w:right w:val="single" w:color="auto" w:sz="4" w:space="0"/>
            </w:tcBorders>
            <w:vAlign w:val="center"/>
          </w:tcPr>
          <w:p w14:paraId="13D5FA59">
            <w:pPr>
              <w:widowControl/>
              <w:spacing w:line="240" w:lineRule="exact"/>
              <w:jc w:val="left"/>
              <w:rPr>
                <w:rFonts w:ascii="微软雅黑" w:hAnsi="微软雅黑" w:eastAsia="微软雅黑" w:cs="宋体"/>
                <w:color w:val="000000"/>
                <w:kern w:val="0"/>
                <w:sz w:val="22"/>
                <w:szCs w:val="22"/>
              </w:rPr>
            </w:pPr>
          </w:p>
        </w:tc>
        <w:tc>
          <w:tcPr>
            <w:tcW w:w="1418" w:type="dxa"/>
            <w:tcBorders>
              <w:top w:val="nil"/>
              <w:left w:val="nil"/>
              <w:bottom w:val="single" w:color="auto" w:sz="4" w:space="0"/>
              <w:right w:val="single" w:color="auto" w:sz="4" w:space="0"/>
            </w:tcBorders>
            <w:noWrap/>
            <w:vAlign w:val="center"/>
          </w:tcPr>
          <w:p w14:paraId="7A28CF97">
            <w:pPr>
              <w:widowControl/>
              <w:spacing w:line="240" w:lineRule="exact"/>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顺丰快递</w:t>
            </w:r>
          </w:p>
        </w:tc>
        <w:tc>
          <w:tcPr>
            <w:tcW w:w="3765" w:type="dxa"/>
            <w:tcBorders>
              <w:top w:val="nil"/>
              <w:left w:val="nil"/>
              <w:bottom w:val="single" w:color="auto" w:sz="4" w:space="0"/>
              <w:right w:val="single" w:color="auto" w:sz="4" w:space="0"/>
            </w:tcBorders>
            <w:noWrap/>
            <w:vAlign w:val="center"/>
          </w:tcPr>
          <w:p w14:paraId="7B98A388">
            <w:pPr>
              <w:widowControl/>
              <w:spacing w:line="240" w:lineRule="exact"/>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500元/全年</w:t>
            </w:r>
          </w:p>
        </w:tc>
        <w:tc>
          <w:tcPr>
            <w:tcW w:w="3052" w:type="dxa"/>
            <w:vMerge w:val="continue"/>
            <w:tcBorders>
              <w:left w:val="nil"/>
              <w:right w:val="single" w:color="auto" w:sz="4" w:space="0"/>
            </w:tcBorders>
            <w:noWrap/>
            <w:vAlign w:val="center"/>
          </w:tcPr>
          <w:p w14:paraId="2132A08C">
            <w:pPr>
              <w:widowControl/>
              <w:spacing w:line="240" w:lineRule="exact"/>
              <w:jc w:val="left"/>
              <w:rPr>
                <w:rFonts w:ascii="微软雅黑" w:hAnsi="微软雅黑" w:eastAsia="微软雅黑" w:cs="宋体"/>
                <w:color w:val="000000"/>
                <w:kern w:val="0"/>
                <w:sz w:val="22"/>
                <w:szCs w:val="22"/>
              </w:rPr>
            </w:pPr>
          </w:p>
        </w:tc>
      </w:tr>
      <w:tr w14:paraId="78B52FAA">
        <w:tblPrEx>
          <w:tblCellMar>
            <w:top w:w="0" w:type="dxa"/>
            <w:left w:w="108" w:type="dxa"/>
            <w:bottom w:w="0" w:type="dxa"/>
            <w:right w:w="108" w:type="dxa"/>
          </w:tblCellMar>
        </w:tblPrEx>
        <w:trPr>
          <w:trHeight w:val="284" w:hRule="atLeast"/>
          <w:jc w:val="center"/>
        </w:trPr>
        <w:tc>
          <w:tcPr>
            <w:tcW w:w="2578" w:type="dxa"/>
            <w:gridSpan w:val="2"/>
            <w:tcBorders>
              <w:top w:val="single" w:color="auto" w:sz="4" w:space="0"/>
              <w:left w:val="single" w:color="auto" w:sz="4" w:space="0"/>
              <w:bottom w:val="single" w:color="auto" w:sz="4" w:space="0"/>
              <w:right w:val="single" w:color="auto" w:sz="4" w:space="0"/>
            </w:tcBorders>
            <w:noWrap/>
            <w:vAlign w:val="center"/>
          </w:tcPr>
          <w:p w14:paraId="080163AC">
            <w:pPr>
              <w:widowControl/>
              <w:spacing w:line="240" w:lineRule="exact"/>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国外及港台地区企业</w:t>
            </w:r>
          </w:p>
        </w:tc>
        <w:tc>
          <w:tcPr>
            <w:tcW w:w="3765" w:type="dxa"/>
            <w:tcBorders>
              <w:top w:val="nil"/>
              <w:left w:val="nil"/>
              <w:bottom w:val="single" w:color="auto" w:sz="4" w:space="0"/>
              <w:right w:val="single" w:color="auto" w:sz="4" w:space="0"/>
            </w:tcBorders>
            <w:noWrap/>
            <w:vAlign w:val="center"/>
          </w:tcPr>
          <w:p w14:paraId="144829EA">
            <w:pPr>
              <w:widowControl/>
              <w:spacing w:line="240" w:lineRule="exact"/>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highlight w:val="none"/>
                <w:lang w:val="en-US" w:eastAsia="zh-CN"/>
              </w:rPr>
              <w:t>216</w:t>
            </w:r>
            <w:r>
              <w:rPr>
                <w:rFonts w:hint="eastAsia" w:ascii="微软雅黑" w:hAnsi="微软雅黑" w:eastAsia="微软雅黑" w:cs="宋体"/>
                <w:color w:val="000000"/>
                <w:kern w:val="0"/>
                <w:sz w:val="22"/>
                <w:szCs w:val="22"/>
                <w:highlight w:val="none"/>
              </w:rPr>
              <w:t>元(</w:t>
            </w:r>
            <w:r>
              <w:rPr>
                <w:rFonts w:hint="eastAsia" w:ascii="微软雅黑" w:hAnsi="微软雅黑" w:eastAsia="微软雅黑" w:cs="宋体"/>
                <w:color w:val="000000"/>
                <w:kern w:val="0"/>
                <w:sz w:val="22"/>
                <w:szCs w:val="22"/>
                <w:highlight w:val="none"/>
                <w:lang w:val="en-US" w:eastAsia="zh-CN"/>
              </w:rPr>
              <w:t>30</w:t>
            </w:r>
            <w:r>
              <w:rPr>
                <w:rFonts w:hint="eastAsia" w:ascii="微软雅黑" w:hAnsi="微软雅黑" w:eastAsia="微软雅黑" w:cs="宋体"/>
                <w:color w:val="000000"/>
                <w:kern w:val="0"/>
                <w:sz w:val="22"/>
                <w:szCs w:val="22"/>
                <w:highlight w:val="none"/>
              </w:rPr>
              <w:t>美元)/全年（</w:t>
            </w:r>
            <w:r>
              <w:rPr>
                <w:rFonts w:hint="eastAsia" w:ascii="微软雅黑" w:hAnsi="微软雅黑" w:eastAsia="微软雅黑" w:cs="宋体"/>
                <w:color w:val="000000"/>
                <w:kern w:val="0"/>
                <w:sz w:val="22"/>
                <w:szCs w:val="22"/>
                <w:highlight w:val="none"/>
                <w:lang w:val="en-US" w:eastAsia="zh-CN"/>
              </w:rPr>
              <w:t>不包含运费</w:t>
            </w:r>
            <w:r>
              <w:rPr>
                <w:rFonts w:hint="eastAsia" w:ascii="微软雅黑" w:hAnsi="微软雅黑" w:eastAsia="微软雅黑" w:cs="宋体"/>
                <w:color w:val="000000"/>
                <w:kern w:val="0"/>
                <w:sz w:val="22"/>
                <w:szCs w:val="22"/>
                <w:highlight w:val="none"/>
              </w:rPr>
              <w:t>）</w:t>
            </w:r>
          </w:p>
        </w:tc>
        <w:tc>
          <w:tcPr>
            <w:tcW w:w="3052" w:type="dxa"/>
            <w:vMerge w:val="continue"/>
            <w:tcBorders>
              <w:left w:val="nil"/>
              <w:bottom w:val="single" w:color="auto" w:sz="4" w:space="0"/>
              <w:right w:val="single" w:color="auto" w:sz="4" w:space="0"/>
            </w:tcBorders>
            <w:vAlign w:val="center"/>
          </w:tcPr>
          <w:p w14:paraId="72CC8855">
            <w:pPr>
              <w:widowControl/>
              <w:spacing w:line="240" w:lineRule="exact"/>
              <w:jc w:val="left"/>
              <w:rPr>
                <w:rFonts w:ascii="微软雅黑" w:hAnsi="微软雅黑" w:eastAsia="微软雅黑" w:cs="宋体"/>
                <w:color w:val="000000"/>
                <w:kern w:val="0"/>
                <w:sz w:val="22"/>
                <w:szCs w:val="22"/>
              </w:rPr>
            </w:pPr>
          </w:p>
        </w:tc>
      </w:tr>
    </w:tbl>
    <w:p w14:paraId="0A56F7FF">
      <w:pPr>
        <w:spacing w:line="240" w:lineRule="exact"/>
        <w:ind w:firstLine="103" w:firstLineChars="49"/>
        <w:rPr>
          <w:rFonts w:ascii="微软雅黑" w:hAnsi="微软雅黑" w:eastAsia="微软雅黑"/>
        </w:rPr>
      </w:pPr>
      <w:r>
        <w:rPr>
          <w:rFonts w:hint="eastAsia" w:ascii="微软雅黑" w:hAnsi="微软雅黑" w:eastAsia="微软雅黑"/>
          <w:b/>
        </w:rPr>
        <w:t xml:space="preserve">2、联系方式： </w:t>
      </w:r>
      <w:r>
        <w:rPr>
          <w:rFonts w:hint="eastAsia" w:ascii="微软雅黑" w:hAnsi="微软雅黑" w:eastAsia="微软雅黑"/>
        </w:rPr>
        <w:t>联系人：张葛菲/漆小华</w:t>
      </w:r>
    </w:p>
    <w:p w14:paraId="75E68638">
      <w:pPr>
        <w:spacing w:line="240" w:lineRule="exact"/>
        <w:ind w:firstLine="420"/>
        <w:rPr>
          <w:rFonts w:ascii="微软雅黑" w:hAnsi="微软雅黑" w:eastAsia="微软雅黑"/>
        </w:rPr>
      </w:pPr>
      <w:r>
        <w:rPr>
          <w:rFonts w:hint="eastAsia" w:ascii="微软雅黑" w:hAnsi="微软雅黑" w:eastAsia="微软雅黑"/>
        </w:rPr>
        <w:t xml:space="preserve">           地  址：北京市朝阳区望京启阳路4号</w:t>
      </w:r>
      <w:r>
        <w:rPr>
          <w:rFonts w:ascii="微软雅黑" w:hAnsi="微软雅黑" w:eastAsia="微软雅黑"/>
        </w:rPr>
        <w:t>中轻大厦</w:t>
      </w:r>
    </w:p>
    <w:p w14:paraId="552E40E2">
      <w:pPr>
        <w:spacing w:line="240" w:lineRule="exact"/>
        <w:ind w:firstLine="420"/>
        <w:rPr>
          <w:rFonts w:hint="default" w:ascii="微软雅黑" w:hAnsi="微软雅黑" w:eastAsia="微软雅黑"/>
          <w:lang w:val="en-US" w:eastAsia="zh-CN"/>
        </w:rPr>
      </w:pPr>
      <w:r>
        <w:rPr>
          <w:rFonts w:hint="eastAsia" w:ascii="微软雅黑" w:hAnsi="微软雅黑" w:eastAsia="微软雅黑"/>
        </w:rPr>
        <w:t xml:space="preserve">           电  话：010-64778185/83   </w:t>
      </w:r>
      <w:r>
        <w:rPr>
          <w:rFonts w:hint="eastAsia" w:ascii="微软雅黑" w:hAnsi="微软雅黑" w:eastAsia="微软雅黑"/>
          <w:lang w:val="en-US" w:eastAsia="zh-CN"/>
        </w:rPr>
        <w:t xml:space="preserve">                                                                                                             </w:t>
      </w:r>
    </w:p>
    <w:p w14:paraId="5EA20B82">
      <w:pPr>
        <w:spacing w:line="240" w:lineRule="exact"/>
        <w:ind w:firstLine="420"/>
        <w:rPr>
          <w:rFonts w:ascii="微软雅黑" w:hAnsi="微软雅黑" w:eastAsia="微软雅黑"/>
        </w:rPr>
      </w:pPr>
      <w:r>
        <w:rPr>
          <w:rFonts w:hint="eastAsia" w:ascii="微软雅黑" w:hAnsi="微软雅黑" w:eastAsia="微软雅黑"/>
        </w:rPr>
        <w:t xml:space="preserve">           手  机：13716790290/15801354817   </w:t>
      </w:r>
    </w:p>
    <w:p w14:paraId="34BD8CFC">
      <w:pPr>
        <w:spacing w:line="240" w:lineRule="exact"/>
        <w:ind w:firstLine="420"/>
        <w:rPr>
          <w:rFonts w:ascii="微软雅黑" w:hAnsi="微软雅黑" w:eastAsia="微软雅黑"/>
          <w:lang w:val="pt-BR"/>
        </w:rPr>
      </w:pPr>
      <w:r>
        <w:rPr>
          <w:rFonts w:ascii="微软雅黑" w:hAnsi="微软雅黑" w:eastAsia="微软雅黑"/>
          <w:lang w:val="pt-BR"/>
        </w:rPr>
        <w:t xml:space="preserve">         </w:t>
      </w:r>
      <w:r>
        <w:rPr>
          <w:rFonts w:hint="eastAsia" w:ascii="微软雅黑" w:hAnsi="微软雅黑" w:eastAsia="微软雅黑"/>
          <w:lang w:val="pt-BR"/>
        </w:rPr>
        <w:t xml:space="preserve"> </w:t>
      </w:r>
      <w:r>
        <w:rPr>
          <w:rFonts w:ascii="微软雅黑" w:hAnsi="微软雅黑" w:eastAsia="微软雅黑"/>
          <w:lang w:val="pt-BR"/>
        </w:rPr>
        <w:t xml:space="preserve"> E-mail: </w:t>
      </w:r>
      <w:r>
        <w:rPr>
          <w:rFonts w:hint="eastAsia" w:ascii="微软雅黑" w:hAnsi="微软雅黑" w:eastAsia="微软雅黑"/>
          <w:lang w:val="pt-BR"/>
        </w:rPr>
        <w:t>cidpex@cnppri.com</w:t>
      </w:r>
      <w:r>
        <w:rPr>
          <w:rFonts w:ascii="微软雅黑" w:hAnsi="微软雅黑" w:eastAsia="微软雅黑"/>
        </w:rPr>
        <w:t xml:space="preserve"> </w:t>
      </w:r>
      <w:r>
        <w:rPr>
          <w:rFonts w:hint="eastAsia" w:ascii="微软雅黑" w:hAnsi="微软雅黑" w:eastAsia="微软雅黑"/>
          <w:lang w:val="pt-BR"/>
        </w:rPr>
        <w:t xml:space="preserve">   </w:t>
      </w:r>
      <w:r>
        <w:rPr>
          <w:rFonts w:ascii="微软雅黑" w:hAnsi="微软雅黑" w:eastAsia="微软雅黑"/>
          <w:lang w:val="pt-BR"/>
        </w:rPr>
        <w:t>Http://www.cnhpia.org</w:t>
      </w:r>
    </w:p>
    <w:p w14:paraId="1BFEF24D">
      <w:pPr>
        <w:spacing w:line="240" w:lineRule="exact"/>
        <w:ind w:firstLine="103" w:firstLineChars="49"/>
        <w:rPr>
          <w:rFonts w:ascii="微软雅黑" w:hAnsi="微软雅黑" w:eastAsia="微软雅黑"/>
          <w:b/>
        </w:rPr>
      </w:pPr>
      <w:r>
        <w:rPr>
          <w:rFonts w:hint="eastAsia" w:ascii="微软雅黑" w:hAnsi="微软雅黑" w:eastAsia="微软雅黑"/>
          <w:b/>
        </w:rPr>
        <w:t>3、汇款方式：</w:t>
      </w:r>
      <w:r>
        <w:rPr>
          <w:rFonts w:hint="eastAsia" w:ascii="微软雅黑" w:hAnsi="微软雅黑" w:eastAsia="微软雅黑"/>
        </w:rPr>
        <w:t>通过银行汇款并注明《生活用纸》订阅费，</w:t>
      </w:r>
      <w:r>
        <w:rPr>
          <w:rFonts w:hint="eastAsia" w:ascii="微软雅黑" w:hAnsi="微软雅黑" w:eastAsia="微软雅黑"/>
          <w:b/>
          <w:u w:val="single"/>
        </w:rPr>
        <w:t>款到后开具正式增值税发票。</w:t>
      </w:r>
    </w:p>
    <w:p w14:paraId="2D836A3C">
      <w:pPr>
        <w:spacing w:line="240" w:lineRule="exact"/>
        <w:ind w:firstLine="420" w:firstLineChars="200"/>
        <w:jc w:val="left"/>
        <w:rPr>
          <w:rFonts w:ascii="微软雅黑" w:hAnsi="微软雅黑" w:eastAsia="微软雅黑"/>
          <w:b/>
        </w:rPr>
      </w:pPr>
      <w:r>
        <w:rPr>
          <w:rFonts w:hint="eastAsia" w:ascii="微软雅黑" w:hAnsi="微软雅黑" w:eastAsia="微软雅黑"/>
          <w:b/>
        </w:rPr>
        <w:t>汇款信息：</w:t>
      </w:r>
    </w:p>
    <w:p w14:paraId="1FEF9AE7">
      <w:pPr>
        <w:spacing w:line="240" w:lineRule="exact"/>
        <w:ind w:firstLine="420" w:firstLineChars="200"/>
        <w:jc w:val="left"/>
        <w:rPr>
          <w:rFonts w:ascii="微软雅黑" w:hAnsi="微软雅黑" w:eastAsia="微软雅黑"/>
          <w:b/>
        </w:rPr>
      </w:pPr>
      <w:r>
        <w:rPr>
          <w:rFonts w:hint="eastAsia" w:ascii="微软雅黑" w:hAnsi="微软雅黑" w:eastAsia="微软雅黑"/>
          <w:b/>
        </w:rPr>
        <w:t>开 户 行：</w:t>
      </w:r>
      <w:r>
        <w:rPr>
          <w:rFonts w:hint="eastAsia" w:ascii="微软雅黑" w:hAnsi="微软雅黑" w:eastAsia="微软雅黑"/>
          <w:b/>
          <w:u w:val="single"/>
        </w:rPr>
        <w:t>中国建设银行北京宣武支行</w:t>
      </w:r>
    </w:p>
    <w:p w14:paraId="176CD7F1">
      <w:pPr>
        <w:spacing w:line="240" w:lineRule="exact"/>
        <w:ind w:firstLine="420" w:firstLineChars="200"/>
        <w:rPr>
          <w:rFonts w:ascii="微软雅黑" w:hAnsi="微软雅黑" w:eastAsia="微软雅黑"/>
          <w:b/>
        </w:rPr>
      </w:pPr>
      <w:r>
        <w:rPr>
          <w:rFonts w:hint="eastAsia" w:ascii="微软雅黑" w:hAnsi="微软雅黑" w:eastAsia="微软雅黑"/>
          <w:b/>
        </w:rPr>
        <w:t>帐    号：</w:t>
      </w:r>
      <w:r>
        <w:rPr>
          <w:rFonts w:hint="eastAsia" w:ascii="微软雅黑" w:hAnsi="微软雅黑" w:eastAsia="微软雅黑"/>
          <w:b/>
          <w:u w:val="single"/>
        </w:rPr>
        <w:t>1100 1019 5000 5305 7018</w:t>
      </w:r>
    </w:p>
    <w:p w14:paraId="4AEA6FAC">
      <w:pPr>
        <w:spacing w:line="240" w:lineRule="exact"/>
        <w:ind w:firstLine="420" w:firstLineChars="200"/>
        <w:jc w:val="left"/>
        <w:rPr>
          <w:rFonts w:ascii="微软雅黑" w:hAnsi="微软雅黑" w:eastAsia="微软雅黑"/>
          <w:b/>
          <w:u w:val="single"/>
        </w:rPr>
      </w:pPr>
      <w:r>
        <w:rPr>
          <w:rFonts w:hint="eastAsia" w:ascii="微软雅黑" w:hAnsi="微软雅黑" w:eastAsia="微软雅黑"/>
          <w:b/>
        </w:rPr>
        <w:t>收款单位：</w:t>
      </w:r>
      <w:r>
        <w:rPr>
          <w:rFonts w:hint="eastAsia" w:ascii="微软雅黑" w:hAnsi="微软雅黑" w:eastAsia="微软雅黑"/>
          <w:b/>
          <w:u w:val="single"/>
        </w:rPr>
        <w:t>中国制浆造纸研究院有限公司</w:t>
      </w:r>
    </w:p>
    <w:p w14:paraId="4E275E9A">
      <w:pPr>
        <w:spacing w:line="240" w:lineRule="exact"/>
        <w:ind w:firstLine="210" w:firstLineChars="100"/>
        <w:rPr>
          <w:rFonts w:ascii="微软雅黑" w:hAnsi="微软雅黑" w:eastAsia="微软雅黑"/>
        </w:rPr>
      </w:pPr>
      <w:r>
        <w:rPr>
          <w:rFonts w:hint="eastAsia" w:ascii="微软雅黑" w:hAnsi="微软雅黑" w:eastAsia="微软雅黑"/>
        </w:rPr>
        <w:t xml:space="preserve">                                               中国制浆造纸研究院有限公司</w:t>
      </w:r>
    </w:p>
    <w:p w14:paraId="09A651BA">
      <w:pPr>
        <w:spacing w:line="240" w:lineRule="exact"/>
        <w:ind w:firstLine="210" w:firstLineChars="100"/>
        <w:rPr>
          <w:rFonts w:ascii="微软雅黑" w:hAnsi="微软雅黑" w:eastAsia="微软雅黑"/>
        </w:rPr>
      </w:pPr>
      <w:r>
        <w:rPr>
          <w:rFonts w:hint="eastAsia" w:ascii="微软雅黑" w:hAnsi="微软雅黑" w:eastAsia="微软雅黑"/>
        </w:rPr>
        <w:t xml:space="preserve">                                                     《生活用纸》编辑部</w:t>
      </w:r>
    </w:p>
    <w:p w14:paraId="0F61FEDB">
      <w:pPr>
        <w:spacing w:line="240" w:lineRule="exact"/>
        <w:ind w:firstLine="210" w:firstLineChars="100"/>
        <w:rPr>
          <w:rFonts w:ascii="微软雅黑" w:hAnsi="微软雅黑" w:eastAsia="微软雅黑"/>
          <w:highlight w:val="none"/>
        </w:rPr>
      </w:pPr>
      <w:r>
        <w:rPr>
          <w:rFonts w:hint="eastAsia" w:ascii="微软雅黑" w:hAnsi="微软雅黑" w:eastAsia="微软雅黑"/>
        </w:rPr>
        <w:t xml:space="preserve">                                                      </w:t>
      </w:r>
      <w:r>
        <w:rPr>
          <w:rFonts w:hint="eastAsia" w:ascii="微软雅黑" w:hAnsi="微软雅黑" w:eastAsia="微软雅黑"/>
          <w:highlight w:val="none"/>
        </w:rPr>
        <w:t>202</w:t>
      </w:r>
      <w:r>
        <w:rPr>
          <w:rFonts w:hint="eastAsia" w:ascii="微软雅黑" w:hAnsi="微软雅黑" w:eastAsia="微软雅黑"/>
          <w:highlight w:val="none"/>
          <w:lang w:val="en-US" w:eastAsia="zh-CN"/>
        </w:rPr>
        <w:t>4</w:t>
      </w:r>
      <w:r>
        <w:rPr>
          <w:rFonts w:hint="eastAsia" w:ascii="微软雅黑" w:hAnsi="微软雅黑" w:eastAsia="微软雅黑"/>
          <w:highlight w:val="none"/>
        </w:rPr>
        <w:t>年</w:t>
      </w:r>
      <w:r>
        <w:rPr>
          <w:rFonts w:hint="eastAsia" w:ascii="微软雅黑" w:hAnsi="微软雅黑" w:eastAsia="微软雅黑"/>
          <w:highlight w:val="none"/>
          <w:lang w:val="en-US" w:eastAsia="zh-CN"/>
        </w:rPr>
        <w:t>11</w:t>
      </w:r>
      <w:r>
        <w:rPr>
          <w:rFonts w:hint="eastAsia" w:ascii="微软雅黑" w:hAnsi="微软雅黑" w:eastAsia="微软雅黑"/>
          <w:highlight w:val="none"/>
        </w:rPr>
        <w:t>月</w:t>
      </w:r>
      <w:r>
        <w:rPr>
          <w:rFonts w:hint="eastAsia" w:ascii="微软雅黑" w:hAnsi="微软雅黑" w:eastAsia="微软雅黑"/>
          <w:highlight w:val="none"/>
          <w:lang w:val="en-US" w:eastAsia="zh-CN"/>
        </w:rPr>
        <w:t>15</w:t>
      </w:r>
      <w:r>
        <w:rPr>
          <w:rFonts w:hint="eastAsia" w:ascii="微软雅黑" w:hAnsi="微软雅黑" w:eastAsia="微软雅黑"/>
          <w:highlight w:val="none"/>
        </w:rPr>
        <w:t>日</w:t>
      </w:r>
    </w:p>
    <w:p w14:paraId="7530F24B">
      <w:pPr>
        <w:spacing w:line="240" w:lineRule="exact"/>
        <w:ind w:firstLine="210" w:firstLineChars="100"/>
        <w:rPr>
          <w:rFonts w:ascii="微软雅黑" w:hAnsi="微软雅黑" w:eastAsia="微软雅黑"/>
        </w:rPr>
      </w:pPr>
      <w:r>
        <w:rPr>
          <w:rFonts w:ascii="微软雅黑" w:hAnsi="微软雅黑" w:eastAsia="微软雅黑"/>
        </w:rPr>
        <mc:AlternateContent>
          <mc:Choice Requires="wps">
            <w:drawing>
              <wp:anchor distT="0" distB="0" distL="114300" distR="114300" simplePos="0" relativeHeight="251661312" behindDoc="0" locked="0" layoutInCell="1" allowOverlap="1">
                <wp:simplePos x="0" y="0"/>
                <wp:positionH relativeFrom="column">
                  <wp:posOffset>64135</wp:posOffset>
                </wp:positionH>
                <wp:positionV relativeFrom="paragraph">
                  <wp:posOffset>121920</wp:posOffset>
                </wp:positionV>
                <wp:extent cx="5591175" cy="19050"/>
                <wp:effectExtent l="0" t="0" r="0" b="0"/>
                <wp:wrapNone/>
                <wp:docPr id="6" name="自选图形 5"/>
                <wp:cNvGraphicFramePr/>
                <a:graphic xmlns:a="http://schemas.openxmlformats.org/drawingml/2006/main">
                  <a:graphicData uri="http://schemas.microsoft.com/office/word/2010/wordprocessingShape">
                    <wps:wsp>
                      <wps:cNvCnPr/>
                      <wps:spPr>
                        <a:xfrm>
                          <a:off x="0" y="0"/>
                          <a:ext cx="5591175" cy="19050"/>
                        </a:xfrm>
                        <a:prstGeom prst="straightConnector1">
                          <a:avLst/>
                        </a:prstGeom>
                        <a:ln w="9525" cap="flat" cmpd="sng">
                          <a:solidFill>
                            <a:srgbClr val="000000"/>
                          </a:solidFill>
                          <a:prstDash val="dashDot"/>
                          <a:headEnd type="none" w="med" len="med"/>
                          <a:tailEnd type="none" w="med" len="med"/>
                        </a:ln>
                        <a:effectLst/>
                      </wps:spPr>
                      <wps:bodyPr/>
                    </wps:wsp>
                  </a:graphicData>
                </a:graphic>
              </wp:anchor>
            </w:drawing>
          </mc:Choice>
          <mc:Fallback>
            <w:pict>
              <v:shape id="自选图形 5" o:spid="_x0000_s1026" o:spt="32" type="#_x0000_t32" style="position:absolute;left:0pt;margin-left:5.05pt;margin-top:9.6pt;height:1.5pt;width:440.25pt;z-index:251661312;mso-width-relative:page;mso-height-relative:page;" filled="f" stroked="t" coordsize="21600,21600" o:gfxdata="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c7pHtYAAAAIAQAADwAAAAAAAAABACAAAAAiAAAAZHJzL2Rvd25y&#10;ZXYueG1sUEsBAhQAFAAAAAgAh07iQO3OA8kAAgAA9wMAAA4AAAAAAAAAAQAgAAAAJQEAAGRycy9l&#10;Mm9Eb2MueG1sUEsFBgAAAAAGAAYAWQEAAJcFAAAAAA==&#10;">
                <v:fill on="f" focussize="0,0"/>
                <v:stroke color="#000000" joinstyle="round" dashstyle="dashDot"/>
                <v:imagedata o:title=""/>
                <o:lock v:ext="edit" aspectratio="f"/>
              </v:shape>
            </w:pict>
          </mc:Fallback>
        </mc:AlternateContent>
      </w:r>
      <w:r>
        <w:rPr>
          <w:rFonts w:hint="eastAsia" w:ascii="微软雅黑" w:hAnsi="微软雅黑" w:eastAsia="微软雅黑"/>
        </w:rPr>
        <w:t xml:space="preserve">                                                    </w:t>
      </w:r>
    </w:p>
    <w:p w14:paraId="34F134C1">
      <w:pPr>
        <w:tabs>
          <w:tab w:val="left" w:pos="5685"/>
        </w:tabs>
        <w:spacing w:line="240" w:lineRule="exact"/>
        <w:ind w:firstLine="420"/>
        <w:jc w:val="center"/>
        <w:rPr>
          <w:rFonts w:ascii="微软雅黑" w:hAnsi="微软雅黑" w:eastAsia="微软雅黑"/>
          <w:b/>
          <w:sz w:val="24"/>
        </w:rPr>
      </w:pPr>
      <w:r>
        <w:rPr>
          <w:rFonts w:hint="eastAsia" w:ascii="微软雅黑" w:hAnsi="微软雅黑" w:eastAsia="微软雅黑"/>
          <w:b/>
          <w:sz w:val="24"/>
          <w:highlight w:val="none"/>
        </w:rPr>
        <w:t>202</w:t>
      </w:r>
      <w:r>
        <w:rPr>
          <w:rFonts w:hint="eastAsia" w:ascii="微软雅黑" w:hAnsi="微软雅黑" w:eastAsia="微软雅黑"/>
          <w:b/>
          <w:sz w:val="24"/>
          <w:highlight w:val="none"/>
          <w:lang w:val="en-US" w:eastAsia="zh-CN"/>
        </w:rPr>
        <w:t>5</w:t>
      </w:r>
      <w:r>
        <w:rPr>
          <w:rFonts w:hint="eastAsia" w:ascii="微软雅黑" w:hAnsi="微软雅黑" w:eastAsia="微软雅黑"/>
          <w:b/>
          <w:sz w:val="24"/>
        </w:rPr>
        <w:t>年《生活用纸》订阅单</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9"/>
        <w:gridCol w:w="1175"/>
        <w:gridCol w:w="661"/>
        <w:gridCol w:w="77"/>
        <w:gridCol w:w="306"/>
        <w:gridCol w:w="828"/>
        <w:gridCol w:w="425"/>
        <w:gridCol w:w="940"/>
        <w:gridCol w:w="194"/>
        <w:gridCol w:w="1111"/>
        <w:gridCol w:w="47"/>
        <w:gridCol w:w="1148"/>
      </w:tblGrid>
      <w:tr w14:paraId="2C526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1729" w:type="dxa"/>
            <w:vAlign w:val="center"/>
          </w:tcPr>
          <w:p w14:paraId="01A5B851">
            <w:pPr>
              <w:spacing w:line="240" w:lineRule="exact"/>
              <w:jc w:val="center"/>
              <w:rPr>
                <w:rFonts w:ascii="微软雅黑" w:hAnsi="微软雅黑" w:eastAsia="微软雅黑"/>
                <w:sz w:val="20"/>
                <w:szCs w:val="22"/>
              </w:rPr>
            </w:pPr>
            <w:r>
              <w:rPr>
                <w:rFonts w:hint="eastAsia" w:ascii="微软雅黑" w:hAnsi="微软雅黑" w:eastAsia="微软雅黑"/>
                <w:sz w:val="20"/>
                <w:szCs w:val="22"/>
              </w:rPr>
              <w:t>订户邮政编码</w:t>
            </w:r>
          </w:p>
        </w:tc>
        <w:tc>
          <w:tcPr>
            <w:tcW w:w="1913" w:type="dxa"/>
            <w:gridSpan w:val="3"/>
            <w:tcBorders>
              <w:right w:val="single" w:color="auto" w:sz="4" w:space="0"/>
            </w:tcBorders>
            <w:vAlign w:val="center"/>
          </w:tcPr>
          <w:p w14:paraId="37529E44">
            <w:pPr>
              <w:widowControl/>
              <w:spacing w:line="240" w:lineRule="exact"/>
              <w:jc w:val="center"/>
              <w:rPr>
                <w:rFonts w:ascii="微软雅黑" w:hAnsi="微软雅黑" w:eastAsia="微软雅黑"/>
                <w:sz w:val="20"/>
                <w:szCs w:val="22"/>
              </w:rPr>
            </w:pPr>
          </w:p>
        </w:tc>
        <w:tc>
          <w:tcPr>
            <w:tcW w:w="1134" w:type="dxa"/>
            <w:gridSpan w:val="2"/>
            <w:tcBorders>
              <w:left w:val="single" w:color="auto" w:sz="4" w:space="0"/>
              <w:right w:val="single" w:color="auto" w:sz="4" w:space="0"/>
            </w:tcBorders>
            <w:vAlign w:val="center"/>
          </w:tcPr>
          <w:p w14:paraId="10AFA724">
            <w:pPr>
              <w:spacing w:line="240" w:lineRule="exact"/>
              <w:jc w:val="center"/>
              <w:rPr>
                <w:rFonts w:ascii="微软雅黑" w:hAnsi="微软雅黑" w:eastAsia="微软雅黑"/>
                <w:sz w:val="20"/>
                <w:szCs w:val="22"/>
              </w:rPr>
            </w:pPr>
            <w:r>
              <w:rPr>
                <w:rFonts w:hint="eastAsia" w:ascii="微软雅黑" w:hAnsi="微软雅黑" w:eastAsia="微软雅黑"/>
                <w:sz w:val="20"/>
                <w:szCs w:val="22"/>
              </w:rPr>
              <w:t>座机电话</w:t>
            </w:r>
          </w:p>
        </w:tc>
        <w:tc>
          <w:tcPr>
            <w:tcW w:w="3865" w:type="dxa"/>
            <w:gridSpan w:val="6"/>
            <w:tcBorders>
              <w:left w:val="single" w:color="auto" w:sz="4" w:space="0"/>
            </w:tcBorders>
            <w:vAlign w:val="center"/>
          </w:tcPr>
          <w:p w14:paraId="29E9E522">
            <w:pPr>
              <w:spacing w:line="240" w:lineRule="exact"/>
              <w:jc w:val="center"/>
              <w:rPr>
                <w:rFonts w:ascii="微软雅黑" w:hAnsi="微软雅黑" w:eastAsia="微软雅黑"/>
                <w:sz w:val="20"/>
                <w:szCs w:val="22"/>
              </w:rPr>
            </w:pPr>
          </w:p>
        </w:tc>
      </w:tr>
      <w:tr w14:paraId="3C260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jc w:val="center"/>
        </w:trPr>
        <w:tc>
          <w:tcPr>
            <w:tcW w:w="1729" w:type="dxa"/>
            <w:vAlign w:val="center"/>
          </w:tcPr>
          <w:p w14:paraId="4C432628">
            <w:pPr>
              <w:spacing w:line="240" w:lineRule="exact"/>
              <w:jc w:val="center"/>
              <w:rPr>
                <w:rFonts w:ascii="微软雅黑" w:hAnsi="微软雅黑" w:eastAsia="微软雅黑"/>
                <w:sz w:val="20"/>
                <w:szCs w:val="22"/>
              </w:rPr>
            </w:pPr>
            <w:r>
              <w:rPr>
                <w:rFonts w:hint="eastAsia" w:ascii="微软雅黑" w:hAnsi="微软雅黑" w:eastAsia="微软雅黑"/>
                <w:sz w:val="20"/>
                <w:szCs w:val="22"/>
              </w:rPr>
              <w:t>订户详细地址</w:t>
            </w:r>
          </w:p>
        </w:tc>
        <w:tc>
          <w:tcPr>
            <w:tcW w:w="6912" w:type="dxa"/>
            <w:gridSpan w:val="11"/>
            <w:vAlign w:val="center"/>
          </w:tcPr>
          <w:p w14:paraId="4C16153D">
            <w:pPr>
              <w:spacing w:line="240" w:lineRule="exact"/>
              <w:jc w:val="center"/>
              <w:rPr>
                <w:rFonts w:ascii="微软雅黑" w:hAnsi="微软雅黑" w:eastAsia="微软雅黑"/>
                <w:sz w:val="20"/>
                <w:szCs w:val="22"/>
              </w:rPr>
            </w:pPr>
          </w:p>
        </w:tc>
      </w:tr>
      <w:tr w14:paraId="4B9020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jc w:val="center"/>
        </w:trPr>
        <w:tc>
          <w:tcPr>
            <w:tcW w:w="1729" w:type="dxa"/>
            <w:vAlign w:val="center"/>
          </w:tcPr>
          <w:p w14:paraId="59CFA69F">
            <w:pPr>
              <w:spacing w:line="240" w:lineRule="exact"/>
              <w:jc w:val="center"/>
              <w:rPr>
                <w:rFonts w:ascii="微软雅黑" w:hAnsi="微软雅黑" w:eastAsia="微软雅黑"/>
                <w:sz w:val="20"/>
                <w:szCs w:val="22"/>
              </w:rPr>
            </w:pPr>
            <w:r>
              <w:rPr>
                <w:rFonts w:hint="eastAsia" w:ascii="微软雅黑" w:hAnsi="微软雅黑" w:eastAsia="微软雅黑"/>
                <w:sz w:val="20"/>
                <w:szCs w:val="22"/>
              </w:rPr>
              <w:t>订户单位全称</w:t>
            </w:r>
          </w:p>
        </w:tc>
        <w:tc>
          <w:tcPr>
            <w:tcW w:w="6912" w:type="dxa"/>
            <w:gridSpan w:val="11"/>
            <w:vAlign w:val="center"/>
          </w:tcPr>
          <w:p w14:paraId="001CCD7F">
            <w:pPr>
              <w:spacing w:line="240" w:lineRule="exact"/>
              <w:jc w:val="center"/>
              <w:rPr>
                <w:rFonts w:ascii="微软雅黑" w:hAnsi="微软雅黑" w:eastAsia="微软雅黑"/>
                <w:sz w:val="20"/>
                <w:szCs w:val="22"/>
              </w:rPr>
            </w:pPr>
          </w:p>
        </w:tc>
      </w:tr>
      <w:tr w14:paraId="0B533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1729" w:type="dxa"/>
            <w:vAlign w:val="center"/>
          </w:tcPr>
          <w:p w14:paraId="25275999">
            <w:pPr>
              <w:spacing w:line="240" w:lineRule="exact"/>
              <w:jc w:val="center"/>
              <w:rPr>
                <w:rFonts w:ascii="微软雅黑" w:hAnsi="微软雅黑" w:eastAsia="微软雅黑"/>
                <w:sz w:val="20"/>
                <w:szCs w:val="22"/>
              </w:rPr>
            </w:pPr>
            <w:r>
              <w:rPr>
                <w:rFonts w:hint="eastAsia" w:ascii="微软雅黑" w:hAnsi="微软雅黑" w:eastAsia="微软雅黑"/>
                <w:sz w:val="20"/>
                <w:szCs w:val="22"/>
              </w:rPr>
              <w:t>订阅期数</w:t>
            </w:r>
          </w:p>
        </w:tc>
        <w:tc>
          <w:tcPr>
            <w:tcW w:w="4412" w:type="dxa"/>
            <w:gridSpan w:val="7"/>
            <w:tcBorders>
              <w:right w:val="single" w:color="auto" w:sz="4" w:space="0"/>
            </w:tcBorders>
            <w:vAlign w:val="center"/>
          </w:tcPr>
          <w:p w14:paraId="2A88A0EE">
            <w:pPr>
              <w:spacing w:line="240" w:lineRule="exact"/>
              <w:jc w:val="center"/>
              <w:rPr>
                <w:rFonts w:ascii="微软雅黑" w:hAnsi="微软雅黑" w:eastAsia="微软雅黑"/>
                <w:sz w:val="20"/>
                <w:szCs w:val="22"/>
              </w:rPr>
            </w:pPr>
            <w:r>
              <w:rPr>
                <w:rFonts w:hint="eastAsia" w:ascii="微软雅黑" w:hAnsi="微软雅黑" w:eastAsia="微软雅黑"/>
                <w:sz w:val="20"/>
                <w:szCs w:val="22"/>
              </w:rPr>
              <w:t>20</w:t>
            </w:r>
            <w:r>
              <w:rPr>
                <w:rFonts w:hint="eastAsia" w:ascii="微软雅黑" w:hAnsi="微软雅黑" w:eastAsia="微软雅黑"/>
                <w:sz w:val="20"/>
                <w:szCs w:val="22"/>
                <w:u w:val="single"/>
              </w:rPr>
              <w:t xml:space="preserve">    </w:t>
            </w:r>
            <w:r>
              <w:rPr>
                <w:rFonts w:hint="eastAsia" w:ascii="微软雅黑" w:hAnsi="微软雅黑" w:eastAsia="微软雅黑"/>
                <w:sz w:val="20"/>
                <w:szCs w:val="22"/>
              </w:rPr>
              <w:t>年</w:t>
            </w:r>
            <w:r>
              <w:rPr>
                <w:rFonts w:hint="eastAsia" w:ascii="微软雅黑" w:hAnsi="微软雅黑" w:eastAsia="微软雅黑"/>
                <w:sz w:val="20"/>
                <w:szCs w:val="22"/>
                <w:u w:val="single"/>
              </w:rPr>
              <w:t xml:space="preserve">    </w:t>
            </w:r>
            <w:r>
              <w:rPr>
                <w:rFonts w:hint="eastAsia" w:ascii="微软雅黑" w:hAnsi="微软雅黑" w:eastAsia="微软雅黑"/>
                <w:sz w:val="20"/>
                <w:szCs w:val="22"/>
              </w:rPr>
              <w:t>月 至 20</w:t>
            </w:r>
            <w:r>
              <w:rPr>
                <w:rFonts w:hint="eastAsia" w:ascii="微软雅黑" w:hAnsi="微软雅黑" w:eastAsia="微软雅黑"/>
                <w:sz w:val="20"/>
                <w:szCs w:val="22"/>
                <w:u w:val="single"/>
              </w:rPr>
              <w:t xml:space="preserve">    </w:t>
            </w:r>
            <w:r>
              <w:rPr>
                <w:rFonts w:hint="eastAsia" w:ascii="微软雅黑" w:hAnsi="微软雅黑" w:eastAsia="微软雅黑"/>
                <w:sz w:val="20"/>
                <w:szCs w:val="22"/>
              </w:rPr>
              <w:t>年</w:t>
            </w:r>
            <w:r>
              <w:rPr>
                <w:rFonts w:hint="eastAsia" w:ascii="微软雅黑" w:hAnsi="微软雅黑" w:eastAsia="微软雅黑"/>
                <w:sz w:val="20"/>
                <w:szCs w:val="22"/>
                <w:u w:val="single"/>
              </w:rPr>
              <w:t xml:space="preserve">    </w:t>
            </w:r>
            <w:r>
              <w:rPr>
                <w:rFonts w:hint="eastAsia" w:ascii="微软雅黑" w:hAnsi="微软雅黑" w:eastAsia="微软雅黑"/>
                <w:sz w:val="20"/>
                <w:szCs w:val="22"/>
              </w:rPr>
              <w:t>月</w:t>
            </w:r>
          </w:p>
        </w:tc>
        <w:tc>
          <w:tcPr>
            <w:tcW w:w="1305" w:type="dxa"/>
            <w:gridSpan w:val="2"/>
            <w:tcBorders>
              <w:left w:val="single" w:color="auto" w:sz="4" w:space="0"/>
            </w:tcBorders>
            <w:vAlign w:val="center"/>
          </w:tcPr>
          <w:p w14:paraId="55B07E65">
            <w:pPr>
              <w:spacing w:line="240" w:lineRule="exact"/>
              <w:jc w:val="center"/>
              <w:rPr>
                <w:rFonts w:ascii="微软雅黑" w:hAnsi="微软雅黑" w:eastAsia="微软雅黑"/>
                <w:sz w:val="20"/>
                <w:szCs w:val="22"/>
              </w:rPr>
            </w:pPr>
            <w:r>
              <w:rPr>
                <w:rFonts w:hint="eastAsia" w:ascii="微软雅黑" w:hAnsi="微软雅黑" w:eastAsia="微软雅黑"/>
                <w:sz w:val="20"/>
                <w:szCs w:val="22"/>
              </w:rPr>
              <w:t>订阅份数</w:t>
            </w:r>
          </w:p>
        </w:tc>
        <w:tc>
          <w:tcPr>
            <w:tcW w:w="1195" w:type="dxa"/>
            <w:gridSpan w:val="2"/>
            <w:tcBorders>
              <w:left w:val="single" w:color="auto" w:sz="4" w:space="0"/>
            </w:tcBorders>
            <w:vAlign w:val="center"/>
          </w:tcPr>
          <w:p w14:paraId="108BAD23">
            <w:pPr>
              <w:spacing w:line="240" w:lineRule="exact"/>
              <w:jc w:val="center"/>
              <w:rPr>
                <w:rFonts w:ascii="微软雅黑" w:hAnsi="微软雅黑" w:eastAsia="微软雅黑"/>
                <w:sz w:val="20"/>
                <w:szCs w:val="22"/>
              </w:rPr>
            </w:pPr>
            <w:r>
              <w:rPr>
                <w:rFonts w:hint="eastAsia" w:ascii="微软雅黑" w:hAnsi="微软雅黑" w:eastAsia="微软雅黑"/>
                <w:sz w:val="20"/>
                <w:szCs w:val="22"/>
              </w:rPr>
              <w:t>（  ）份</w:t>
            </w:r>
          </w:p>
        </w:tc>
      </w:tr>
      <w:tr w14:paraId="341EB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1729" w:type="dxa"/>
            <w:vAlign w:val="center"/>
          </w:tcPr>
          <w:p w14:paraId="173047C9">
            <w:pPr>
              <w:spacing w:line="240" w:lineRule="exact"/>
              <w:jc w:val="center"/>
              <w:rPr>
                <w:rFonts w:ascii="微软雅黑" w:hAnsi="微软雅黑" w:eastAsia="微软雅黑"/>
                <w:sz w:val="20"/>
                <w:szCs w:val="22"/>
              </w:rPr>
            </w:pPr>
            <w:r>
              <w:rPr>
                <w:rFonts w:hint="eastAsia" w:ascii="微软雅黑" w:hAnsi="微软雅黑" w:eastAsia="微软雅黑"/>
                <w:sz w:val="20"/>
                <w:szCs w:val="22"/>
              </w:rPr>
              <w:t>刊物收件人</w:t>
            </w:r>
          </w:p>
        </w:tc>
        <w:tc>
          <w:tcPr>
            <w:tcW w:w="1175" w:type="dxa"/>
            <w:tcBorders>
              <w:right w:val="single" w:color="auto" w:sz="4" w:space="0"/>
            </w:tcBorders>
            <w:vAlign w:val="center"/>
          </w:tcPr>
          <w:p w14:paraId="1D19CB11">
            <w:pPr>
              <w:spacing w:line="240" w:lineRule="exact"/>
              <w:jc w:val="center"/>
              <w:rPr>
                <w:rFonts w:ascii="微软雅黑" w:hAnsi="微软雅黑" w:eastAsia="微软雅黑"/>
                <w:sz w:val="20"/>
                <w:szCs w:val="22"/>
              </w:rPr>
            </w:pPr>
          </w:p>
        </w:tc>
        <w:tc>
          <w:tcPr>
            <w:tcW w:w="661" w:type="dxa"/>
            <w:tcBorders>
              <w:left w:val="single" w:color="auto" w:sz="4" w:space="0"/>
              <w:right w:val="single" w:color="auto" w:sz="4" w:space="0"/>
            </w:tcBorders>
            <w:vAlign w:val="center"/>
          </w:tcPr>
          <w:p w14:paraId="540BFD17">
            <w:pPr>
              <w:spacing w:line="240" w:lineRule="exact"/>
              <w:rPr>
                <w:rFonts w:ascii="微软雅黑" w:hAnsi="微软雅黑" w:eastAsia="微软雅黑"/>
                <w:sz w:val="20"/>
                <w:szCs w:val="22"/>
              </w:rPr>
            </w:pPr>
            <w:r>
              <w:rPr>
                <w:rFonts w:hint="eastAsia" w:ascii="微软雅黑" w:hAnsi="微软雅黑" w:eastAsia="微软雅黑"/>
                <w:sz w:val="20"/>
                <w:szCs w:val="22"/>
              </w:rPr>
              <w:t>微信</w:t>
            </w:r>
          </w:p>
        </w:tc>
        <w:tc>
          <w:tcPr>
            <w:tcW w:w="1636" w:type="dxa"/>
            <w:gridSpan w:val="4"/>
            <w:tcBorders>
              <w:right w:val="single" w:color="auto" w:sz="4" w:space="0"/>
            </w:tcBorders>
            <w:vAlign w:val="center"/>
          </w:tcPr>
          <w:p w14:paraId="4272144B">
            <w:pPr>
              <w:spacing w:line="240" w:lineRule="exact"/>
              <w:jc w:val="center"/>
              <w:rPr>
                <w:rFonts w:ascii="微软雅黑" w:hAnsi="微软雅黑" w:eastAsia="微软雅黑"/>
                <w:sz w:val="20"/>
                <w:szCs w:val="22"/>
              </w:rPr>
            </w:pPr>
          </w:p>
        </w:tc>
        <w:tc>
          <w:tcPr>
            <w:tcW w:w="1134" w:type="dxa"/>
            <w:gridSpan w:val="2"/>
            <w:tcBorders>
              <w:left w:val="single" w:color="auto" w:sz="4" w:space="0"/>
              <w:right w:val="single" w:color="auto" w:sz="4" w:space="0"/>
            </w:tcBorders>
            <w:vAlign w:val="center"/>
          </w:tcPr>
          <w:p w14:paraId="00291407">
            <w:pPr>
              <w:spacing w:line="240" w:lineRule="exact"/>
              <w:jc w:val="center"/>
              <w:rPr>
                <w:rFonts w:ascii="微软雅黑" w:hAnsi="微软雅黑" w:eastAsia="微软雅黑"/>
                <w:sz w:val="20"/>
                <w:szCs w:val="22"/>
              </w:rPr>
            </w:pPr>
            <w:r>
              <w:rPr>
                <w:rFonts w:hint="eastAsia" w:ascii="微软雅黑" w:hAnsi="微软雅黑" w:eastAsia="微软雅黑"/>
                <w:sz w:val="20"/>
                <w:szCs w:val="22"/>
              </w:rPr>
              <w:t>手机</w:t>
            </w:r>
          </w:p>
        </w:tc>
        <w:tc>
          <w:tcPr>
            <w:tcW w:w="2306" w:type="dxa"/>
            <w:gridSpan w:val="3"/>
            <w:tcBorders>
              <w:left w:val="single" w:color="auto" w:sz="4" w:space="0"/>
            </w:tcBorders>
            <w:vAlign w:val="center"/>
          </w:tcPr>
          <w:p w14:paraId="797D65A4">
            <w:pPr>
              <w:spacing w:line="240" w:lineRule="exact"/>
              <w:jc w:val="center"/>
              <w:rPr>
                <w:rFonts w:ascii="微软雅黑" w:hAnsi="微软雅黑" w:eastAsia="微软雅黑"/>
                <w:sz w:val="20"/>
                <w:szCs w:val="22"/>
              </w:rPr>
            </w:pPr>
          </w:p>
        </w:tc>
      </w:tr>
      <w:tr w14:paraId="24CE5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1729" w:type="dxa"/>
            <w:vAlign w:val="center"/>
          </w:tcPr>
          <w:p w14:paraId="6CD05393">
            <w:pPr>
              <w:spacing w:line="240" w:lineRule="exact"/>
              <w:jc w:val="center"/>
              <w:rPr>
                <w:rFonts w:ascii="微软雅黑" w:hAnsi="微软雅黑" w:eastAsia="微软雅黑"/>
                <w:sz w:val="20"/>
                <w:szCs w:val="20"/>
              </w:rPr>
            </w:pPr>
            <w:r>
              <w:rPr>
                <w:rFonts w:hint="eastAsia" w:ascii="微软雅黑" w:hAnsi="微软雅黑" w:eastAsia="微软雅黑"/>
                <w:sz w:val="20"/>
                <w:szCs w:val="22"/>
              </w:rPr>
              <w:t>发送方式</w:t>
            </w:r>
          </w:p>
        </w:tc>
        <w:tc>
          <w:tcPr>
            <w:tcW w:w="1175" w:type="dxa"/>
            <w:tcBorders>
              <w:right w:val="single" w:color="auto" w:sz="4" w:space="0"/>
            </w:tcBorders>
            <w:vAlign w:val="center"/>
          </w:tcPr>
          <w:p w14:paraId="557AADCE">
            <w:pPr>
              <w:spacing w:line="240" w:lineRule="exact"/>
              <w:jc w:val="center"/>
              <w:rPr>
                <w:rFonts w:ascii="微软雅黑" w:hAnsi="微软雅黑" w:eastAsia="微软雅黑"/>
                <w:sz w:val="20"/>
                <w:szCs w:val="20"/>
              </w:rPr>
            </w:pPr>
            <w:r>
              <w:rPr>
                <w:rFonts w:hint="eastAsia" w:ascii="微软雅黑" w:hAnsi="微软雅黑" w:eastAsia="微软雅黑"/>
                <w:sz w:val="20"/>
                <w:szCs w:val="22"/>
              </w:rPr>
              <w:t>普通快递</w:t>
            </w:r>
          </w:p>
        </w:tc>
        <w:tc>
          <w:tcPr>
            <w:tcW w:w="1044" w:type="dxa"/>
            <w:gridSpan w:val="3"/>
            <w:tcBorders>
              <w:left w:val="single" w:color="auto" w:sz="4" w:space="0"/>
              <w:right w:val="single" w:color="auto" w:sz="4" w:space="0"/>
            </w:tcBorders>
            <w:vAlign w:val="center"/>
          </w:tcPr>
          <w:p w14:paraId="257459FB">
            <w:pPr>
              <w:spacing w:line="240" w:lineRule="exact"/>
              <w:jc w:val="center"/>
              <w:rPr>
                <w:rFonts w:ascii="微软雅黑" w:hAnsi="微软雅黑" w:eastAsia="微软雅黑"/>
                <w:sz w:val="20"/>
                <w:szCs w:val="20"/>
              </w:rPr>
            </w:pPr>
          </w:p>
        </w:tc>
        <w:tc>
          <w:tcPr>
            <w:tcW w:w="1253" w:type="dxa"/>
            <w:gridSpan w:val="2"/>
            <w:tcBorders>
              <w:left w:val="single" w:color="auto" w:sz="4" w:space="0"/>
              <w:right w:val="single" w:color="auto" w:sz="4" w:space="0"/>
            </w:tcBorders>
            <w:vAlign w:val="center"/>
          </w:tcPr>
          <w:p w14:paraId="710FE676">
            <w:pPr>
              <w:spacing w:line="240" w:lineRule="exact"/>
              <w:jc w:val="center"/>
              <w:rPr>
                <w:rFonts w:ascii="微软雅黑" w:hAnsi="微软雅黑" w:eastAsia="微软雅黑"/>
                <w:sz w:val="20"/>
                <w:szCs w:val="20"/>
              </w:rPr>
            </w:pPr>
            <w:r>
              <w:rPr>
                <w:rFonts w:hint="eastAsia" w:ascii="微软雅黑" w:hAnsi="微软雅黑" w:eastAsia="微软雅黑"/>
                <w:sz w:val="20"/>
                <w:szCs w:val="22"/>
              </w:rPr>
              <w:t>顺 丰</w:t>
            </w:r>
          </w:p>
        </w:tc>
        <w:tc>
          <w:tcPr>
            <w:tcW w:w="1134" w:type="dxa"/>
            <w:gridSpan w:val="2"/>
            <w:tcBorders>
              <w:left w:val="single" w:color="auto" w:sz="4" w:space="0"/>
              <w:right w:val="single" w:color="auto" w:sz="4" w:space="0"/>
            </w:tcBorders>
            <w:vAlign w:val="center"/>
          </w:tcPr>
          <w:p w14:paraId="1DAC330F">
            <w:pPr>
              <w:spacing w:line="240" w:lineRule="exact"/>
              <w:jc w:val="center"/>
              <w:rPr>
                <w:rFonts w:ascii="微软雅黑" w:hAnsi="微软雅黑" w:eastAsia="微软雅黑"/>
                <w:sz w:val="20"/>
                <w:szCs w:val="20"/>
              </w:rPr>
            </w:pPr>
          </w:p>
        </w:tc>
        <w:tc>
          <w:tcPr>
            <w:tcW w:w="1158" w:type="dxa"/>
            <w:gridSpan w:val="2"/>
            <w:tcBorders>
              <w:left w:val="single" w:color="auto" w:sz="4" w:space="0"/>
              <w:right w:val="single" w:color="auto" w:sz="4" w:space="0"/>
            </w:tcBorders>
            <w:vAlign w:val="center"/>
          </w:tcPr>
          <w:p w14:paraId="1950AA1C">
            <w:pPr>
              <w:spacing w:line="240" w:lineRule="exact"/>
              <w:jc w:val="center"/>
              <w:rPr>
                <w:rFonts w:ascii="微软雅黑" w:hAnsi="微软雅黑" w:eastAsia="微软雅黑"/>
                <w:sz w:val="20"/>
                <w:szCs w:val="20"/>
              </w:rPr>
            </w:pPr>
            <w:r>
              <w:rPr>
                <w:rFonts w:ascii="微软雅黑" w:hAnsi="微软雅黑" w:eastAsia="微软雅黑"/>
                <w:sz w:val="20"/>
                <w:szCs w:val="20"/>
              </w:rPr>
              <w:t>电子版</w:t>
            </w:r>
          </w:p>
        </w:tc>
        <w:tc>
          <w:tcPr>
            <w:tcW w:w="1148" w:type="dxa"/>
            <w:tcBorders>
              <w:left w:val="single" w:color="auto" w:sz="4" w:space="0"/>
            </w:tcBorders>
            <w:vAlign w:val="center"/>
          </w:tcPr>
          <w:p w14:paraId="02D4D33E">
            <w:pPr>
              <w:spacing w:line="240" w:lineRule="exact"/>
              <w:jc w:val="center"/>
              <w:rPr>
                <w:rFonts w:ascii="微软雅黑" w:hAnsi="微软雅黑" w:eastAsia="微软雅黑"/>
                <w:sz w:val="20"/>
                <w:szCs w:val="20"/>
              </w:rPr>
            </w:pPr>
          </w:p>
        </w:tc>
      </w:tr>
      <w:tr w14:paraId="6A00B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 w:hRule="atLeast"/>
          <w:jc w:val="center"/>
        </w:trPr>
        <w:tc>
          <w:tcPr>
            <w:tcW w:w="1729" w:type="dxa"/>
            <w:vAlign w:val="center"/>
          </w:tcPr>
          <w:p w14:paraId="435B9D85">
            <w:pPr>
              <w:spacing w:line="240" w:lineRule="exact"/>
              <w:jc w:val="center"/>
              <w:rPr>
                <w:rFonts w:ascii="微软雅黑" w:hAnsi="微软雅黑" w:eastAsia="微软雅黑"/>
                <w:sz w:val="20"/>
                <w:szCs w:val="20"/>
              </w:rPr>
            </w:pPr>
            <w:r>
              <w:rPr>
                <w:rFonts w:ascii="微软雅黑" w:hAnsi="微软雅黑" w:eastAsia="微软雅黑"/>
                <w:sz w:val="20"/>
                <w:szCs w:val="20"/>
              </w:rPr>
              <w:t>企业主营业务</w:t>
            </w:r>
          </w:p>
        </w:tc>
        <w:tc>
          <w:tcPr>
            <w:tcW w:w="6912" w:type="dxa"/>
            <w:gridSpan w:val="11"/>
            <w:vAlign w:val="center"/>
          </w:tcPr>
          <w:p w14:paraId="20D16D21">
            <w:pPr>
              <w:spacing w:line="240" w:lineRule="exact"/>
              <w:jc w:val="center"/>
              <w:rPr>
                <w:rFonts w:ascii="微软雅黑" w:hAnsi="微软雅黑" w:eastAsia="微软雅黑"/>
                <w:sz w:val="20"/>
                <w:szCs w:val="20"/>
              </w:rPr>
            </w:pPr>
          </w:p>
        </w:tc>
      </w:tr>
    </w:tbl>
    <w:p w14:paraId="144F73B2">
      <w:pPr>
        <w:spacing w:line="320" w:lineRule="exact"/>
        <w:rPr>
          <w:rFonts w:ascii="微软雅黑" w:hAnsi="微软雅黑" w:eastAsia="微软雅黑"/>
          <w:b/>
          <w:sz w:val="24"/>
        </w:rPr>
      </w:pPr>
      <w:r>
        <w:rPr>
          <w:rFonts w:hint="eastAsia" w:ascii="微软雅黑" w:hAnsi="微软雅黑" w:eastAsia="微软雅黑"/>
          <w:sz w:val="24"/>
        </w:rPr>
        <w:t xml:space="preserve"> </w:t>
      </w:r>
      <w:r>
        <w:rPr>
          <w:rFonts w:hint="eastAsia" w:ascii="微软雅黑" w:hAnsi="微软雅黑" w:eastAsia="微软雅黑"/>
          <w:b/>
          <w:sz w:val="24"/>
        </w:rPr>
        <w:t>注：此订阅单完整填写后连同付款凭证及开票资料一并发送邮件至</w:t>
      </w:r>
      <w:r>
        <w:rPr>
          <w:rFonts w:hint="eastAsia" w:ascii="微软雅黑" w:hAnsi="微软雅黑" w:eastAsia="微软雅黑"/>
          <w:b/>
          <w:sz w:val="24"/>
          <w:lang w:val="pt-BR"/>
        </w:rPr>
        <w:t>cidpex@cnppri.com</w:t>
      </w:r>
      <w:r>
        <w:rPr>
          <w:rFonts w:hint="eastAsia" w:ascii="微软雅黑" w:hAnsi="微软雅黑" w:eastAsia="微软雅黑"/>
          <w:b/>
          <w:sz w:val="24"/>
        </w:rPr>
        <w:t>，以便发行。</w:t>
      </w:r>
    </w:p>
    <w:sectPr>
      <w:pgSz w:w="11906" w:h="16838"/>
      <w:pgMar w:top="426" w:right="1418" w:bottom="28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2010609060101010101"/>
    <w:charset w:val="86"/>
    <w:family w:val="modern"/>
    <w:pitch w:val="default"/>
    <w:sig w:usb0="00000000" w:usb1="00000000"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FZZDXJW--GB1-0">
    <w:altName w:val="Arial Unicode MS"/>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57291C"/>
    <w:multiLevelType w:val="multilevel"/>
    <w:tmpl w:val="4E57291C"/>
    <w:lvl w:ilvl="0" w:tentative="0">
      <w:start w:val="1"/>
      <w:numFmt w:val="decimal"/>
      <w:lvlText w:val="%1、"/>
      <w:lvlJc w:val="left"/>
      <w:pPr>
        <w:ind w:left="463" w:hanging="360"/>
      </w:pPr>
      <w:rPr>
        <w:rFonts w:hint="default"/>
      </w:rPr>
    </w:lvl>
    <w:lvl w:ilvl="1" w:tentative="0">
      <w:start w:val="1"/>
      <w:numFmt w:val="lowerLetter"/>
      <w:lvlText w:val="%2)"/>
      <w:lvlJc w:val="left"/>
      <w:pPr>
        <w:ind w:left="943" w:hanging="420"/>
      </w:pPr>
    </w:lvl>
    <w:lvl w:ilvl="2" w:tentative="0">
      <w:start w:val="1"/>
      <w:numFmt w:val="lowerRoman"/>
      <w:lvlText w:val="%3."/>
      <w:lvlJc w:val="right"/>
      <w:pPr>
        <w:ind w:left="1363" w:hanging="420"/>
      </w:pPr>
    </w:lvl>
    <w:lvl w:ilvl="3" w:tentative="0">
      <w:start w:val="1"/>
      <w:numFmt w:val="decimal"/>
      <w:lvlText w:val="%4."/>
      <w:lvlJc w:val="left"/>
      <w:pPr>
        <w:ind w:left="1783" w:hanging="420"/>
      </w:pPr>
    </w:lvl>
    <w:lvl w:ilvl="4" w:tentative="0">
      <w:start w:val="1"/>
      <w:numFmt w:val="lowerLetter"/>
      <w:lvlText w:val="%5)"/>
      <w:lvlJc w:val="left"/>
      <w:pPr>
        <w:ind w:left="2203" w:hanging="420"/>
      </w:pPr>
    </w:lvl>
    <w:lvl w:ilvl="5" w:tentative="0">
      <w:start w:val="1"/>
      <w:numFmt w:val="lowerRoman"/>
      <w:lvlText w:val="%6."/>
      <w:lvlJc w:val="right"/>
      <w:pPr>
        <w:ind w:left="2623" w:hanging="420"/>
      </w:pPr>
    </w:lvl>
    <w:lvl w:ilvl="6" w:tentative="0">
      <w:start w:val="1"/>
      <w:numFmt w:val="decimal"/>
      <w:lvlText w:val="%7."/>
      <w:lvlJc w:val="left"/>
      <w:pPr>
        <w:ind w:left="3043" w:hanging="420"/>
      </w:pPr>
    </w:lvl>
    <w:lvl w:ilvl="7" w:tentative="0">
      <w:start w:val="1"/>
      <w:numFmt w:val="lowerLetter"/>
      <w:lvlText w:val="%8)"/>
      <w:lvlJc w:val="left"/>
      <w:pPr>
        <w:ind w:left="3463" w:hanging="420"/>
      </w:pPr>
    </w:lvl>
    <w:lvl w:ilvl="8" w:tentative="0">
      <w:start w:val="1"/>
      <w:numFmt w:val="lowerRoman"/>
      <w:lvlText w:val="%9."/>
      <w:lvlJc w:val="right"/>
      <w:pPr>
        <w:ind w:left="38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ZjIxMDk3OTg1MzVmOWU5NWUxNWY5Mjg5YThjM2QifQ=="/>
  </w:docVars>
  <w:rsids>
    <w:rsidRoot w:val="004769F8"/>
    <w:rsid w:val="00004183"/>
    <w:rsid w:val="0005249E"/>
    <w:rsid w:val="00072D18"/>
    <w:rsid w:val="00094EEA"/>
    <w:rsid w:val="000A76B2"/>
    <w:rsid w:val="000C17ED"/>
    <w:rsid w:val="000D3AC9"/>
    <w:rsid w:val="000E4E83"/>
    <w:rsid w:val="000E5EFB"/>
    <w:rsid w:val="00101F20"/>
    <w:rsid w:val="0013522C"/>
    <w:rsid w:val="00136809"/>
    <w:rsid w:val="00164166"/>
    <w:rsid w:val="001A31CF"/>
    <w:rsid w:val="001B4CF7"/>
    <w:rsid w:val="001E513F"/>
    <w:rsid w:val="002042F2"/>
    <w:rsid w:val="0020440B"/>
    <w:rsid w:val="0022145C"/>
    <w:rsid w:val="00262989"/>
    <w:rsid w:val="00287D85"/>
    <w:rsid w:val="00295B8C"/>
    <w:rsid w:val="002C1406"/>
    <w:rsid w:val="002C237E"/>
    <w:rsid w:val="002C27AE"/>
    <w:rsid w:val="002C7704"/>
    <w:rsid w:val="002D042E"/>
    <w:rsid w:val="002D101A"/>
    <w:rsid w:val="002D7CDA"/>
    <w:rsid w:val="002F4789"/>
    <w:rsid w:val="00306EC2"/>
    <w:rsid w:val="003231FB"/>
    <w:rsid w:val="003647CC"/>
    <w:rsid w:val="003947AC"/>
    <w:rsid w:val="003D73BE"/>
    <w:rsid w:val="003F5F8E"/>
    <w:rsid w:val="00401BDE"/>
    <w:rsid w:val="00403010"/>
    <w:rsid w:val="0040640E"/>
    <w:rsid w:val="004620F3"/>
    <w:rsid w:val="004769F8"/>
    <w:rsid w:val="004A6393"/>
    <w:rsid w:val="004A6A97"/>
    <w:rsid w:val="004B5490"/>
    <w:rsid w:val="004C20A9"/>
    <w:rsid w:val="004C3BE4"/>
    <w:rsid w:val="005015C4"/>
    <w:rsid w:val="00527C0C"/>
    <w:rsid w:val="00571F67"/>
    <w:rsid w:val="00575FA5"/>
    <w:rsid w:val="005A45AD"/>
    <w:rsid w:val="005E6253"/>
    <w:rsid w:val="005F4ABD"/>
    <w:rsid w:val="00626FA1"/>
    <w:rsid w:val="0063731B"/>
    <w:rsid w:val="00643793"/>
    <w:rsid w:val="00672CB4"/>
    <w:rsid w:val="006770FE"/>
    <w:rsid w:val="006947F0"/>
    <w:rsid w:val="00695FDC"/>
    <w:rsid w:val="00697967"/>
    <w:rsid w:val="006E2992"/>
    <w:rsid w:val="0070641C"/>
    <w:rsid w:val="00793885"/>
    <w:rsid w:val="00793CF9"/>
    <w:rsid w:val="007B4AE1"/>
    <w:rsid w:val="007C4B0A"/>
    <w:rsid w:val="007D6789"/>
    <w:rsid w:val="0081079B"/>
    <w:rsid w:val="00815872"/>
    <w:rsid w:val="00827ED9"/>
    <w:rsid w:val="008348A7"/>
    <w:rsid w:val="00855D30"/>
    <w:rsid w:val="00862822"/>
    <w:rsid w:val="00894D7A"/>
    <w:rsid w:val="008D7463"/>
    <w:rsid w:val="00906BE8"/>
    <w:rsid w:val="009223B9"/>
    <w:rsid w:val="00937476"/>
    <w:rsid w:val="009435C4"/>
    <w:rsid w:val="0095508D"/>
    <w:rsid w:val="009D5E5B"/>
    <w:rsid w:val="009F7FDA"/>
    <w:rsid w:val="00A73935"/>
    <w:rsid w:val="00AB51F0"/>
    <w:rsid w:val="00AC46C8"/>
    <w:rsid w:val="00AC7144"/>
    <w:rsid w:val="00B032C8"/>
    <w:rsid w:val="00B13560"/>
    <w:rsid w:val="00B17680"/>
    <w:rsid w:val="00B21C70"/>
    <w:rsid w:val="00B42539"/>
    <w:rsid w:val="00B76589"/>
    <w:rsid w:val="00B767C7"/>
    <w:rsid w:val="00B77D57"/>
    <w:rsid w:val="00B83F32"/>
    <w:rsid w:val="00BC137E"/>
    <w:rsid w:val="00BD2992"/>
    <w:rsid w:val="00BF4413"/>
    <w:rsid w:val="00C23095"/>
    <w:rsid w:val="00C54743"/>
    <w:rsid w:val="00C718B3"/>
    <w:rsid w:val="00CB41E0"/>
    <w:rsid w:val="00CC697C"/>
    <w:rsid w:val="00D01C60"/>
    <w:rsid w:val="00D25502"/>
    <w:rsid w:val="00DA5F22"/>
    <w:rsid w:val="00DB0E56"/>
    <w:rsid w:val="00DB6F64"/>
    <w:rsid w:val="00DC5FC1"/>
    <w:rsid w:val="00DC6904"/>
    <w:rsid w:val="00DF59DA"/>
    <w:rsid w:val="00DF75E6"/>
    <w:rsid w:val="00E83299"/>
    <w:rsid w:val="00E93F5E"/>
    <w:rsid w:val="00E946A0"/>
    <w:rsid w:val="00EB153E"/>
    <w:rsid w:val="00EC3E0D"/>
    <w:rsid w:val="00EE3151"/>
    <w:rsid w:val="00EE4297"/>
    <w:rsid w:val="00EE6F02"/>
    <w:rsid w:val="00EF1DCF"/>
    <w:rsid w:val="00EF54A5"/>
    <w:rsid w:val="00F13812"/>
    <w:rsid w:val="00F25ADD"/>
    <w:rsid w:val="00F41F00"/>
    <w:rsid w:val="00F52142"/>
    <w:rsid w:val="00F54377"/>
    <w:rsid w:val="00F5777F"/>
    <w:rsid w:val="00F82356"/>
    <w:rsid w:val="00F93AAE"/>
    <w:rsid w:val="00FB160A"/>
    <w:rsid w:val="00FC4B19"/>
    <w:rsid w:val="00FC6436"/>
    <w:rsid w:val="0AAA595E"/>
    <w:rsid w:val="14F31EBD"/>
    <w:rsid w:val="21527324"/>
    <w:rsid w:val="22602004"/>
    <w:rsid w:val="24466FD8"/>
    <w:rsid w:val="24A53BEE"/>
    <w:rsid w:val="2AC670C5"/>
    <w:rsid w:val="30654C8A"/>
    <w:rsid w:val="32E85C2D"/>
    <w:rsid w:val="33530F55"/>
    <w:rsid w:val="35DC0E26"/>
    <w:rsid w:val="35F305E2"/>
    <w:rsid w:val="39A252A3"/>
    <w:rsid w:val="3EF20638"/>
    <w:rsid w:val="452504D8"/>
    <w:rsid w:val="48871F8F"/>
    <w:rsid w:val="4A65011A"/>
    <w:rsid w:val="4DB54FC2"/>
    <w:rsid w:val="51EF71E4"/>
    <w:rsid w:val="55983288"/>
    <w:rsid w:val="56323321"/>
    <w:rsid w:val="61607F6B"/>
    <w:rsid w:val="62055110"/>
    <w:rsid w:val="62A96AD4"/>
    <w:rsid w:val="66672E00"/>
    <w:rsid w:val="6F9F4F5C"/>
    <w:rsid w:val="73C81BD0"/>
    <w:rsid w:val="7EFC0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Balloon Text"/>
    <w:basedOn w:val="1"/>
    <w:link w:val="11"/>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style>
  <w:style w:type="character" w:styleId="9">
    <w:name w:val="Hyperlink"/>
    <w:basedOn w:val="7"/>
    <w:qFormat/>
    <w:uiPriority w:val="0"/>
    <w:rPr>
      <w:color w:val="0000FF"/>
      <w:u w:val="single"/>
    </w:rPr>
  </w:style>
  <w:style w:type="character" w:customStyle="1" w:styleId="10">
    <w:name w:val="日期 Char"/>
    <w:basedOn w:val="7"/>
    <w:link w:val="2"/>
    <w:semiHidden/>
    <w:qFormat/>
    <w:uiPriority w:val="99"/>
    <w:rPr>
      <w:rFonts w:ascii="Times New Roman" w:hAnsi="Times New Roman"/>
      <w:kern w:val="2"/>
      <w:sz w:val="21"/>
      <w:szCs w:val="24"/>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页脚 Char"/>
    <w:basedOn w:val="7"/>
    <w:link w:val="4"/>
    <w:semiHidden/>
    <w:qFormat/>
    <w:uiPriority w:val="99"/>
    <w:rPr>
      <w:rFonts w:ascii="Times New Roman" w:hAnsi="Times New Roman" w:eastAsia="宋体" w:cs="Times New Roman"/>
      <w:sz w:val="18"/>
      <w:szCs w:val="18"/>
    </w:rPr>
  </w:style>
  <w:style w:type="character" w:customStyle="1" w:styleId="13">
    <w:name w:val="页眉 Char"/>
    <w:basedOn w:val="7"/>
    <w:link w:val="5"/>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mailadress"/>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911</Words>
  <Characters>1083</Characters>
  <Lines>10</Lines>
  <Paragraphs>3</Paragraphs>
  <TotalTime>86</TotalTime>
  <ScaleCrop>false</ScaleCrop>
  <LinksUpToDate>false</LinksUpToDate>
  <CharactersWithSpaces>1463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2023-12-07T09:35:00Z</dcterms:created>
  <dc:creator>wenxuemei</dc:creator>
  <cp:lastModifiedBy> </cp:lastModifiedBy>
  <cp:lastPrinted>2024-11-18T01:49:07Z</cp:lastPrinted>
  <dcterms:modified xsi:type="dcterms:W3CDTF">2024-11-18T01:52:16Z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A4198EB5EEFD44E4A5D25CB445653A9A_13</vt:lpwstr>
  </property>
</Properties>
</file>